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06EEE" w:rsidRDefault="00C06EEE" w:rsidP="00003427">
      <w:pPr>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Pr="00FC4887" w:rsidRDefault="00003427" w:rsidP="00003427">
      <w:pPr>
        <w:jc w:val="center"/>
        <w:rPr>
          <w:rFonts w:ascii="Century Gothic" w:hAnsi="Century Gothic"/>
          <w:b/>
          <w:color w:val="000000"/>
        </w:rPr>
      </w:pPr>
      <w:r w:rsidRPr="00FC4887">
        <w:rPr>
          <w:rFonts w:ascii="Century Gothic" w:hAnsi="Century Gothic"/>
          <w:b/>
          <w:color w:val="000000"/>
        </w:rPr>
        <w:t>CONVITE</w:t>
      </w:r>
      <w:r w:rsidR="00D42DF3" w:rsidRPr="00FC4887">
        <w:rPr>
          <w:rFonts w:ascii="Century Gothic" w:hAnsi="Century Gothic"/>
          <w:b/>
          <w:color w:val="000000"/>
        </w:rPr>
        <w:t xml:space="preserve"> E CADERNO DE ENCARGOS</w:t>
      </w:r>
    </w:p>
    <w:p w:rsidR="00003427" w:rsidRPr="00FC4887" w:rsidRDefault="00003427" w:rsidP="00003427">
      <w:pPr>
        <w:jc w:val="center"/>
        <w:rPr>
          <w:rFonts w:ascii="Helvetica-Light" w:hAnsi="Helvetica-Light"/>
          <w:b/>
          <w:color w:val="000000"/>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003427" w:rsidRDefault="00003427"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Default="00C06EEE" w:rsidP="00C06EEE">
      <w:pPr>
        <w:ind w:firstLine="708"/>
        <w:jc w:val="both"/>
        <w:rPr>
          <w:rFonts w:ascii="Helvetica-Light" w:hAnsi="Helvetica-Light"/>
          <w:b/>
          <w:color w:val="000000"/>
          <w:sz w:val="8"/>
        </w:rPr>
      </w:pPr>
    </w:p>
    <w:p w:rsidR="00C06EEE" w:rsidRPr="00FC4887" w:rsidRDefault="00C06EEE" w:rsidP="00C06EEE">
      <w:pPr>
        <w:ind w:firstLine="708"/>
        <w:jc w:val="both"/>
        <w:rPr>
          <w:rFonts w:ascii="Century Gothic" w:hAnsi="Century Gothic" w:cs="Arial"/>
          <w:b/>
          <w:color w:val="000000"/>
          <w:sz w:val="22"/>
          <w:szCs w:val="22"/>
          <w:u w:val="single"/>
        </w:rPr>
      </w:pPr>
      <w:r w:rsidRPr="00FC4887">
        <w:rPr>
          <w:rFonts w:ascii="Century Gothic" w:hAnsi="Century Gothic" w:cs="Arial"/>
          <w:b/>
          <w:color w:val="000000"/>
          <w:sz w:val="22"/>
          <w:szCs w:val="22"/>
          <w:u w:val="single"/>
        </w:rPr>
        <w:t>CONSULTA PRÉVIA</w:t>
      </w:r>
      <w:r w:rsidRPr="00FC4887">
        <w:rPr>
          <w:rFonts w:ascii="Century Gothic" w:hAnsi="Century Gothic" w:cs="Arial"/>
          <w:b/>
          <w:color w:val="000000"/>
          <w:sz w:val="22"/>
          <w:szCs w:val="22"/>
        </w:rPr>
        <w:t>:</w:t>
      </w:r>
      <w:r w:rsidRPr="00FC4887">
        <w:rPr>
          <w:rFonts w:ascii="Century Gothic" w:hAnsi="Century Gothic" w:cs="Arial"/>
          <w:color w:val="000000"/>
          <w:sz w:val="22"/>
          <w:szCs w:val="22"/>
        </w:rPr>
        <w:t xml:space="preserve"> Procedimento N.º</w:t>
      </w:r>
      <w:r w:rsidR="00EE25A2">
        <w:rPr>
          <w:rFonts w:ascii="Century Gothic" w:hAnsi="Century Gothic" w:cs="Arial"/>
          <w:color w:val="000000"/>
          <w:sz w:val="22"/>
          <w:szCs w:val="22"/>
        </w:rPr>
        <w:t xml:space="preserve"> 99</w:t>
      </w:r>
      <w:r w:rsidRPr="00FC4887">
        <w:rPr>
          <w:rFonts w:ascii="Century Gothic" w:hAnsi="Century Gothic" w:cs="Arial"/>
          <w:color w:val="000000"/>
          <w:sz w:val="22"/>
          <w:szCs w:val="22"/>
        </w:rPr>
        <w:t xml:space="preserve"> </w:t>
      </w:r>
      <w:r w:rsidR="00590F3A">
        <w:rPr>
          <w:rFonts w:ascii="Century Gothic" w:hAnsi="Century Gothic" w:cs="Arial"/>
          <w:color w:val="000000"/>
          <w:sz w:val="22"/>
          <w:szCs w:val="22"/>
        </w:rPr>
        <w:t xml:space="preserve">/ </w:t>
      </w:r>
      <w:proofErr w:type="gramStart"/>
      <w:r w:rsidR="00590F3A">
        <w:rPr>
          <w:rFonts w:ascii="Century Gothic" w:hAnsi="Century Gothic" w:cs="Arial"/>
          <w:color w:val="000000"/>
          <w:sz w:val="22"/>
          <w:szCs w:val="22"/>
        </w:rPr>
        <w:t>2021</w:t>
      </w:r>
      <w:r w:rsidRPr="00FC4887">
        <w:rPr>
          <w:rFonts w:ascii="Century Gothic" w:hAnsi="Century Gothic" w:cs="Arial"/>
          <w:color w:val="000000"/>
          <w:sz w:val="22"/>
          <w:szCs w:val="22"/>
        </w:rPr>
        <w:t xml:space="preserve">   DTOU</w:t>
      </w:r>
      <w:proofErr w:type="gramEnd"/>
      <w:r w:rsidRPr="00FC4887">
        <w:rPr>
          <w:rFonts w:ascii="Century Gothic" w:hAnsi="Century Gothic" w:cs="Arial"/>
          <w:color w:val="000000"/>
          <w:sz w:val="22"/>
          <w:szCs w:val="22"/>
        </w:rPr>
        <w:t>/EMP</w:t>
      </w:r>
    </w:p>
    <w:p w:rsidR="00C06EEE" w:rsidRPr="00FC4887" w:rsidRDefault="00C06EEE" w:rsidP="00C06EEE">
      <w:pPr>
        <w:autoSpaceDE w:val="0"/>
        <w:autoSpaceDN w:val="0"/>
        <w:adjustRightInd w:val="0"/>
        <w:jc w:val="center"/>
        <w:rPr>
          <w:rFonts w:ascii="Century Gothic" w:hAnsi="Century Gothic" w:cs="Arial"/>
          <w:b/>
          <w:bCs/>
          <w:sz w:val="22"/>
          <w:szCs w:val="22"/>
        </w:rPr>
      </w:pPr>
    </w:p>
    <w:p w:rsidR="00C06EEE" w:rsidRPr="00FC4887" w:rsidRDefault="00C06EEE" w:rsidP="00590F3A">
      <w:pPr>
        <w:autoSpaceDE w:val="0"/>
        <w:autoSpaceDN w:val="0"/>
        <w:adjustRightInd w:val="0"/>
        <w:spacing w:line="360" w:lineRule="auto"/>
        <w:ind w:left="1416" w:hanging="707"/>
        <w:jc w:val="both"/>
        <w:rPr>
          <w:rFonts w:ascii="Century Gothic" w:hAnsi="Century Gothic"/>
          <w:color w:val="000000"/>
          <w:sz w:val="22"/>
          <w:szCs w:val="22"/>
        </w:rPr>
      </w:pPr>
      <w:r w:rsidRPr="00FC4887">
        <w:rPr>
          <w:rFonts w:ascii="Century Gothic" w:hAnsi="Century Gothic" w:cs="Arial"/>
          <w:b/>
          <w:bCs/>
          <w:sz w:val="22"/>
          <w:szCs w:val="22"/>
        </w:rPr>
        <w:t xml:space="preserve">EMPREITADA: </w:t>
      </w:r>
      <w:r w:rsidRPr="00FC4887">
        <w:rPr>
          <w:rFonts w:ascii="Century Gothic" w:hAnsi="Century Gothic" w:cs="Arial"/>
          <w:iCs/>
          <w:sz w:val="22"/>
          <w:szCs w:val="22"/>
        </w:rPr>
        <w:t>“</w:t>
      </w:r>
      <w:r w:rsidR="00AA7D63">
        <w:rPr>
          <w:rFonts w:ascii="Century Gothic" w:hAnsi="Century Gothic" w:cs="Arial"/>
          <w:bCs/>
          <w:iCs/>
          <w:sz w:val="22"/>
          <w:szCs w:val="22"/>
        </w:rPr>
        <w:t>Arranjos Exteriores / Acesso ao Centro de Recolha Oficial – CRO - Intermunicipal</w:t>
      </w:r>
      <w:r w:rsidRPr="00FC4887">
        <w:rPr>
          <w:rFonts w:ascii="Century Gothic" w:hAnsi="Century Gothic" w:cs="Arial"/>
          <w:iCs/>
          <w:sz w:val="22"/>
          <w:szCs w:val="22"/>
        </w:rPr>
        <w:t>”</w:t>
      </w:r>
    </w:p>
    <w:p w:rsidR="00C06EEE" w:rsidRPr="00DB1E1A" w:rsidRDefault="00C06EEE" w:rsidP="00C06EEE">
      <w:pPr>
        <w:autoSpaceDE w:val="0"/>
        <w:autoSpaceDN w:val="0"/>
        <w:adjustRightInd w:val="0"/>
        <w:spacing w:line="360" w:lineRule="auto"/>
        <w:ind w:left="2124" w:hanging="1415"/>
        <w:jc w:val="both"/>
        <w:rPr>
          <w:rFonts w:ascii="Arial" w:hAnsi="Arial" w:cs="Arial"/>
          <w:b/>
          <w:bCs/>
          <w:sz w:val="28"/>
          <w:szCs w:val="28"/>
        </w:rPr>
      </w:pPr>
    </w:p>
    <w:p w:rsidR="00C06EEE" w:rsidRDefault="00C06EEE" w:rsidP="00C06EEE">
      <w:pPr>
        <w:spacing w:line="360" w:lineRule="auto"/>
        <w:rPr>
          <w:rFonts w:ascii="Helvetica-Light" w:hAnsi="Helvetica-Light"/>
          <w:b/>
          <w:color w:val="000000"/>
        </w:rPr>
      </w:pPr>
    </w:p>
    <w:p w:rsidR="00C06EEE" w:rsidRDefault="00C06EEE" w:rsidP="00C06EEE">
      <w:pPr>
        <w:spacing w:line="360" w:lineRule="auto"/>
        <w:rPr>
          <w:rFonts w:ascii="Helvetica-Light" w:hAnsi="Helvetica-Light"/>
          <w:b/>
          <w:color w:val="000000"/>
        </w:rPr>
      </w:pPr>
    </w:p>
    <w:p w:rsidR="00C06EEE" w:rsidRDefault="00C06EEE" w:rsidP="00C06EEE">
      <w:pPr>
        <w:rPr>
          <w:rFonts w:ascii="Helvetica-Light" w:hAnsi="Helvetica-Light"/>
          <w:b/>
          <w:color w:val="000000"/>
        </w:rPr>
      </w:pPr>
    </w:p>
    <w:p w:rsidR="00C06EEE" w:rsidRDefault="00C06EEE" w:rsidP="00C06EEE">
      <w:pPr>
        <w:rPr>
          <w:rFonts w:ascii="Helvetica-Light" w:hAnsi="Helvetica-Light"/>
          <w:b/>
          <w:color w:val="000000"/>
        </w:rPr>
      </w:pPr>
    </w:p>
    <w:p w:rsidR="00C06EEE" w:rsidRDefault="00C06EEE" w:rsidP="00C06EEE">
      <w:pPr>
        <w:rPr>
          <w:rFonts w:ascii="Helvetica-Light" w:hAnsi="Helvetica-Light"/>
          <w:b/>
          <w:color w:val="000000"/>
        </w:rPr>
      </w:pPr>
    </w:p>
    <w:p w:rsidR="00C06EEE" w:rsidRDefault="00C06EEE" w:rsidP="00C06EEE">
      <w:pPr>
        <w:rPr>
          <w:rFonts w:ascii="Helvetica-Light" w:hAnsi="Helvetica-Light"/>
          <w:b/>
          <w:color w:val="000000"/>
        </w:rPr>
      </w:pPr>
    </w:p>
    <w:p w:rsidR="00C06EEE" w:rsidRDefault="00C06EEE" w:rsidP="00C06EEE">
      <w:pPr>
        <w:rPr>
          <w:rFonts w:ascii="Helvetica-Light" w:hAnsi="Helvetica-Light"/>
          <w:b/>
          <w:color w:val="000000"/>
        </w:rPr>
      </w:pPr>
    </w:p>
    <w:p w:rsidR="00C06EEE" w:rsidRDefault="00C06EEE" w:rsidP="00C06EEE">
      <w:pPr>
        <w:rPr>
          <w:rFonts w:ascii="Helvetica-Light" w:hAnsi="Helvetica-Light"/>
          <w:b/>
          <w:color w:val="000000"/>
        </w:rPr>
      </w:pPr>
    </w:p>
    <w:p w:rsidR="00C06EEE" w:rsidRDefault="00C06EEE" w:rsidP="00C06EEE">
      <w:pPr>
        <w:rPr>
          <w:rFonts w:ascii="Helvetica-Light" w:hAnsi="Helvetica-Light"/>
          <w:b/>
          <w:color w:val="000000"/>
        </w:rPr>
      </w:pPr>
    </w:p>
    <w:p w:rsidR="00C06EEE" w:rsidRDefault="00C06EEE" w:rsidP="00C06EEE">
      <w:pPr>
        <w:rPr>
          <w:rFonts w:ascii="Helvetica-Light" w:hAnsi="Helvetica-Light"/>
          <w:b/>
          <w:color w:val="000000"/>
        </w:rPr>
      </w:pPr>
    </w:p>
    <w:p w:rsidR="00C06EEE" w:rsidRDefault="00C06EEE" w:rsidP="00C06EEE">
      <w:pPr>
        <w:rPr>
          <w:rFonts w:ascii="Helvetica-Light" w:hAnsi="Helvetica-Light"/>
          <w:b/>
          <w:color w:val="000000"/>
        </w:rPr>
      </w:pPr>
    </w:p>
    <w:p w:rsidR="00C06EEE" w:rsidRDefault="00C06EEE" w:rsidP="00C06EEE">
      <w:pPr>
        <w:rPr>
          <w:rFonts w:ascii="Helvetica-Light" w:hAnsi="Helvetica-Light"/>
          <w:b/>
          <w:color w:val="000000"/>
        </w:rPr>
      </w:pPr>
    </w:p>
    <w:p w:rsidR="00C06EEE" w:rsidRDefault="00C06EEE" w:rsidP="00C06EEE">
      <w:pPr>
        <w:rPr>
          <w:rFonts w:ascii="Helvetica-Light" w:hAnsi="Helvetica-Light"/>
          <w:b/>
          <w:color w:val="000000"/>
        </w:rPr>
      </w:pPr>
    </w:p>
    <w:p w:rsidR="00C06EEE" w:rsidRDefault="00C06EEE" w:rsidP="00C06EEE">
      <w:pPr>
        <w:rPr>
          <w:rFonts w:ascii="Helvetica-Light" w:hAnsi="Helvetica-Light"/>
          <w:b/>
          <w:color w:val="000000"/>
        </w:rPr>
      </w:pPr>
    </w:p>
    <w:p w:rsidR="00C06EEE" w:rsidRDefault="00C06EEE" w:rsidP="00C06EEE">
      <w:pPr>
        <w:rPr>
          <w:rFonts w:ascii="Helvetica-Light" w:hAnsi="Helvetica-Light"/>
          <w:b/>
          <w:color w:val="000000"/>
        </w:rPr>
      </w:pPr>
    </w:p>
    <w:p w:rsidR="00C06EEE" w:rsidRDefault="00C06EEE" w:rsidP="00C06EEE">
      <w:pPr>
        <w:rPr>
          <w:rFonts w:ascii="Helvetica-Light" w:hAnsi="Helvetica-Light"/>
          <w:b/>
          <w:color w:val="000000"/>
        </w:rPr>
      </w:pPr>
    </w:p>
    <w:p w:rsidR="00C06EEE" w:rsidRDefault="00C06EEE" w:rsidP="00C06EEE">
      <w:pPr>
        <w:rPr>
          <w:rFonts w:ascii="Helvetica-Light" w:hAnsi="Helvetica-Light"/>
          <w:b/>
          <w:color w:val="000000"/>
        </w:rPr>
      </w:pPr>
    </w:p>
    <w:p w:rsidR="00C06EEE" w:rsidRPr="00FC4887" w:rsidRDefault="00C06EEE" w:rsidP="00C06EEE">
      <w:pPr>
        <w:spacing w:line="360" w:lineRule="auto"/>
        <w:ind w:firstLine="708"/>
        <w:jc w:val="both"/>
        <w:rPr>
          <w:rFonts w:ascii="Century Gothic" w:hAnsi="Century Gothic" w:cs="Arial"/>
          <w:color w:val="000000"/>
          <w:sz w:val="22"/>
          <w:szCs w:val="22"/>
        </w:rPr>
      </w:pPr>
      <w:r w:rsidRPr="00FC4887">
        <w:rPr>
          <w:rFonts w:ascii="Century Gothic" w:hAnsi="Century Gothic" w:cs="Arial"/>
          <w:b/>
          <w:color w:val="000000"/>
          <w:sz w:val="22"/>
          <w:szCs w:val="22"/>
        </w:rPr>
        <w:t xml:space="preserve">Valor Base: € </w:t>
      </w:r>
      <w:r w:rsidR="00F45546">
        <w:rPr>
          <w:rFonts w:ascii="Century Gothic" w:hAnsi="Century Gothic" w:cs="Arial"/>
          <w:b/>
          <w:color w:val="000000"/>
          <w:sz w:val="22"/>
          <w:szCs w:val="22"/>
        </w:rPr>
        <w:t>83.225,00</w:t>
      </w:r>
      <w:r w:rsidRPr="00FC4887">
        <w:rPr>
          <w:rFonts w:ascii="Century Gothic" w:hAnsi="Century Gothic" w:cs="Arial"/>
          <w:b/>
          <w:color w:val="000000"/>
          <w:sz w:val="22"/>
          <w:szCs w:val="22"/>
        </w:rPr>
        <w:t xml:space="preserve"> </w:t>
      </w:r>
      <w:r w:rsidRPr="00FC4887">
        <w:rPr>
          <w:rFonts w:ascii="Century Gothic" w:hAnsi="Century Gothic" w:cs="Arial"/>
          <w:color w:val="000000"/>
          <w:sz w:val="22"/>
          <w:szCs w:val="22"/>
        </w:rPr>
        <w:t>(</w:t>
      </w:r>
      <w:r w:rsidR="00F45546">
        <w:rPr>
          <w:rFonts w:ascii="Century Gothic" w:hAnsi="Century Gothic" w:cs="Arial"/>
          <w:color w:val="000000"/>
          <w:sz w:val="22"/>
          <w:szCs w:val="22"/>
        </w:rPr>
        <w:t>oitenta e três mil duzentos e vinte e cinco</w:t>
      </w:r>
      <w:r w:rsidR="00590F3A">
        <w:rPr>
          <w:rFonts w:ascii="Century Gothic" w:hAnsi="Century Gothic" w:cs="Arial"/>
          <w:color w:val="000000"/>
          <w:sz w:val="22"/>
          <w:szCs w:val="22"/>
        </w:rPr>
        <w:t xml:space="preserve"> euros</w:t>
      </w:r>
      <w:r w:rsidRPr="00FC4887">
        <w:rPr>
          <w:rFonts w:ascii="Century Gothic" w:hAnsi="Century Gothic" w:cs="Arial"/>
          <w:color w:val="000000"/>
          <w:sz w:val="22"/>
          <w:szCs w:val="22"/>
        </w:rPr>
        <w:t>)</w:t>
      </w:r>
    </w:p>
    <w:p w:rsidR="00C06EEE" w:rsidRPr="00FC4887" w:rsidRDefault="004B4188" w:rsidP="00C06EEE">
      <w:pPr>
        <w:spacing w:line="360" w:lineRule="auto"/>
        <w:ind w:firstLine="708"/>
        <w:jc w:val="both"/>
        <w:rPr>
          <w:rFonts w:ascii="Century Gothic" w:hAnsi="Century Gothic" w:cs="Arial"/>
          <w:b/>
          <w:color w:val="000000"/>
          <w:sz w:val="22"/>
          <w:szCs w:val="22"/>
        </w:rPr>
      </w:pPr>
      <w:r w:rsidRPr="00FC4887">
        <w:rPr>
          <w:rFonts w:ascii="Century Gothic" w:hAnsi="Century Gothic" w:cs="Arial"/>
          <w:b/>
          <w:color w:val="000000"/>
          <w:sz w:val="22"/>
          <w:szCs w:val="22"/>
        </w:rPr>
        <w:t>Prazo de execução: 90</w:t>
      </w:r>
      <w:r w:rsidR="00C06EEE" w:rsidRPr="00FC4887">
        <w:rPr>
          <w:rFonts w:ascii="Century Gothic" w:hAnsi="Century Gothic" w:cs="Arial"/>
          <w:b/>
          <w:color w:val="000000"/>
          <w:sz w:val="22"/>
          <w:szCs w:val="22"/>
        </w:rPr>
        <w:t xml:space="preserve"> dias</w:t>
      </w:r>
    </w:p>
    <w:p w:rsidR="00C06EEE" w:rsidRDefault="00C06EEE">
      <w:pPr>
        <w:rPr>
          <w:rFonts w:ascii="Helvetica-Light" w:hAnsi="Helvetica-Light"/>
          <w:b/>
          <w:color w:val="000000"/>
          <w:sz w:val="8"/>
        </w:rPr>
      </w:pPr>
    </w:p>
    <w:p w:rsidR="00C06EEE" w:rsidRDefault="00C06EEE">
      <w:pPr>
        <w:rPr>
          <w:rFonts w:ascii="Helvetica-Light" w:hAnsi="Helvetica-Light"/>
          <w:b/>
          <w:color w:val="000000"/>
          <w:sz w:val="8"/>
        </w:rPr>
      </w:pPr>
      <w:r>
        <w:rPr>
          <w:rFonts w:ascii="Helvetica-Light" w:hAnsi="Helvetica-Light"/>
          <w:b/>
          <w:color w:val="000000"/>
          <w:sz w:val="8"/>
        </w:rPr>
        <w:br w:type="page"/>
      </w:r>
    </w:p>
    <w:p w:rsidR="00C06EEE" w:rsidRDefault="00C06EEE">
      <w:pPr>
        <w:rPr>
          <w:rFonts w:ascii="Helvetica-Light" w:hAnsi="Helvetica-Light"/>
          <w:b/>
          <w:color w:val="000000"/>
          <w:sz w:val="8"/>
        </w:rPr>
      </w:pPr>
    </w:p>
    <w:p w:rsidR="009353B4" w:rsidRDefault="009353B4">
      <w:pPr>
        <w:rPr>
          <w:rFonts w:ascii="Helvetica-Light" w:hAnsi="Helvetica-Light"/>
          <w:b/>
          <w:color w:val="000000"/>
          <w:sz w:val="8"/>
        </w:rPr>
      </w:pPr>
    </w:p>
    <w:p w:rsidR="009353B4" w:rsidRDefault="009353B4">
      <w:pPr>
        <w:rPr>
          <w:rFonts w:ascii="Helvetica-Light" w:hAnsi="Helvetica-Light"/>
          <w:b/>
          <w:color w:val="000000"/>
          <w:sz w:val="16"/>
        </w:rPr>
      </w:pPr>
    </w:p>
    <w:p w:rsidR="009353B4" w:rsidRDefault="009353B4">
      <w:pPr>
        <w:rPr>
          <w:rFonts w:ascii="Helvetica-Light" w:hAnsi="Helvetica-Light"/>
          <w:b/>
          <w:color w:val="000000"/>
          <w:sz w:val="16"/>
        </w:rPr>
      </w:pPr>
    </w:p>
    <w:p w:rsidR="009353B4" w:rsidRDefault="009353B4">
      <w:pPr>
        <w:rPr>
          <w:rFonts w:ascii="Helvetica-Light" w:hAnsi="Helvetica-Light"/>
          <w:b/>
          <w:color w:val="000000"/>
          <w:sz w:val="16"/>
        </w:rPr>
      </w:pPr>
    </w:p>
    <w:p w:rsidR="00003427" w:rsidRDefault="00003427" w:rsidP="00047563">
      <w:pPr>
        <w:rPr>
          <w:rFonts w:ascii="Helvetica-Light" w:hAnsi="Helvetica-Light"/>
          <w:b/>
          <w:color w:val="000000"/>
        </w:rPr>
      </w:pPr>
    </w:p>
    <w:p w:rsidR="000E138A" w:rsidRDefault="000E138A" w:rsidP="00047563">
      <w:pPr>
        <w:rPr>
          <w:rFonts w:ascii="Helvetica-Light" w:hAnsi="Helvetica-Light"/>
          <w:b/>
          <w:color w:val="000000"/>
        </w:rPr>
      </w:pPr>
    </w:p>
    <w:p w:rsidR="000E138A" w:rsidRDefault="000E138A" w:rsidP="000E138A">
      <w:pPr>
        <w:rPr>
          <w:rFonts w:ascii="Helvetica-Light" w:hAnsi="Helvetica-Light"/>
          <w:b/>
          <w:color w:val="000000"/>
        </w:rPr>
      </w:pPr>
    </w:p>
    <w:p w:rsidR="000E138A" w:rsidRDefault="000E138A" w:rsidP="000E138A">
      <w:pPr>
        <w:rPr>
          <w:rFonts w:ascii="Helvetica-Light" w:hAnsi="Helvetica-Light"/>
          <w:b/>
          <w:color w:val="000000"/>
        </w:rPr>
      </w:pPr>
    </w:p>
    <w:p w:rsidR="000E138A" w:rsidRPr="00E562C6" w:rsidRDefault="000E138A" w:rsidP="000E138A">
      <w:pPr>
        <w:spacing w:line="360" w:lineRule="auto"/>
        <w:jc w:val="center"/>
        <w:rPr>
          <w:rFonts w:ascii="Century Gothic" w:hAnsi="Century Gothic" w:cs="Arial"/>
          <w:b/>
          <w:bCs/>
          <w:sz w:val="20"/>
          <w:szCs w:val="20"/>
          <w:u w:val="single"/>
        </w:rPr>
      </w:pPr>
      <w:r w:rsidRPr="00E562C6">
        <w:rPr>
          <w:rFonts w:ascii="Century Gothic" w:hAnsi="Century Gothic" w:cs="Arial"/>
          <w:b/>
          <w:bCs/>
          <w:sz w:val="20"/>
          <w:szCs w:val="20"/>
          <w:u w:val="single"/>
        </w:rPr>
        <w:t xml:space="preserve">CONVITE </w:t>
      </w:r>
    </w:p>
    <w:p w:rsidR="000E138A" w:rsidRPr="00E562C6" w:rsidRDefault="000E138A" w:rsidP="000E138A">
      <w:pPr>
        <w:spacing w:line="360" w:lineRule="auto"/>
        <w:jc w:val="center"/>
        <w:rPr>
          <w:rFonts w:ascii="Century Gothic" w:hAnsi="Century Gothic" w:cs="Arial"/>
          <w:b/>
          <w:bCs/>
          <w:sz w:val="20"/>
          <w:szCs w:val="20"/>
          <w:u w:val="single"/>
        </w:rPr>
      </w:pPr>
      <w:r w:rsidRPr="00E562C6">
        <w:rPr>
          <w:rFonts w:ascii="Century Gothic" w:hAnsi="Century Gothic" w:cs="Arial"/>
          <w:b/>
          <w:bCs/>
          <w:sz w:val="20"/>
          <w:szCs w:val="20"/>
          <w:u w:val="single"/>
        </w:rPr>
        <w:t xml:space="preserve">E </w:t>
      </w:r>
    </w:p>
    <w:p w:rsidR="000E138A" w:rsidRPr="00E562C6" w:rsidRDefault="000E138A" w:rsidP="000E138A">
      <w:pPr>
        <w:spacing w:line="360" w:lineRule="auto"/>
        <w:jc w:val="center"/>
        <w:rPr>
          <w:rFonts w:ascii="Century Gothic" w:hAnsi="Century Gothic" w:cs="Arial"/>
          <w:b/>
          <w:bCs/>
          <w:sz w:val="20"/>
          <w:szCs w:val="20"/>
          <w:u w:val="single"/>
        </w:rPr>
      </w:pPr>
      <w:r w:rsidRPr="00E562C6">
        <w:rPr>
          <w:rFonts w:ascii="Century Gothic" w:hAnsi="Century Gothic" w:cs="Arial"/>
          <w:b/>
          <w:bCs/>
          <w:sz w:val="20"/>
          <w:szCs w:val="20"/>
          <w:u w:val="single"/>
        </w:rPr>
        <w:t>CADERNO DE ENCARGOS</w:t>
      </w:r>
    </w:p>
    <w:p w:rsidR="000E138A" w:rsidRPr="000E138A" w:rsidRDefault="000E138A" w:rsidP="000E138A">
      <w:pPr>
        <w:spacing w:line="360" w:lineRule="auto"/>
        <w:jc w:val="center"/>
        <w:rPr>
          <w:rFonts w:ascii="Century Gothic" w:hAnsi="Century Gothic"/>
          <w:bCs/>
          <w:sz w:val="20"/>
          <w:szCs w:val="20"/>
        </w:rPr>
      </w:pPr>
    </w:p>
    <w:p w:rsidR="000E138A" w:rsidRPr="000E138A" w:rsidRDefault="000E138A" w:rsidP="000E138A">
      <w:pPr>
        <w:spacing w:line="360" w:lineRule="auto"/>
        <w:jc w:val="center"/>
        <w:rPr>
          <w:rFonts w:ascii="Century Gothic" w:hAnsi="Century Gothic" w:cs="Arial"/>
          <w:bCs/>
          <w:color w:val="000000"/>
          <w:sz w:val="20"/>
          <w:szCs w:val="20"/>
        </w:rPr>
      </w:pPr>
    </w:p>
    <w:p w:rsidR="000E138A" w:rsidRPr="00E562C6" w:rsidRDefault="000E138A" w:rsidP="000E138A">
      <w:pPr>
        <w:spacing w:line="240" w:lineRule="atLeast"/>
        <w:jc w:val="center"/>
        <w:rPr>
          <w:rFonts w:ascii="Century Gothic" w:hAnsi="Century Gothic" w:cs="Arial"/>
          <w:color w:val="0070C0"/>
          <w:sz w:val="20"/>
          <w:szCs w:val="20"/>
          <w:u w:val="single"/>
        </w:rPr>
      </w:pPr>
    </w:p>
    <w:p w:rsidR="000E138A" w:rsidRPr="00E562C6" w:rsidRDefault="000E138A" w:rsidP="000E138A">
      <w:pPr>
        <w:spacing w:line="240" w:lineRule="atLeast"/>
        <w:jc w:val="center"/>
        <w:rPr>
          <w:rFonts w:ascii="Century Gothic" w:hAnsi="Century Gothic" w:cs="Arial"/>
          <w:sz w:val="20"/>
          <w:szCs w:val="20"/>
          <w:u w:val="single"/>
        </w:rPr>
      </w:pPr>
      <w:r w:rsidRPr="00E562C6">
        <w:rPr>
          <w:rFonts w:ascii="Century Gothic" w:hAnsi="Century Gothic" w:cs="Arial"/>
          <w:sz w:val="20"/>
          <w:szCs w:val="20"/>
          <w:u w:val="single"/>
        </w:rPr>
        <w:t>ÍNDICE GERAL</w:t>
      </w:r>
    </w:p>
    <w:p w:rsidR="000E138A" w:rsidRPr="00E562C6" w:rsidRDefault="000E138A" w:rsidP="000E138A">
      <w:pPr>
        <w:spacing w:line="240" w:lineRule="atLeast"/>
        <w:jc w:val="center"/>
        <w:rPr>
          <w:rFonts w:ascii="Century Gothic" w:hAnsi="Century Gothic" w:cs="Arial"/>
          <w:sz w:val="20"/>
          <w:szCs w:val="20"/>
          <w:u w:val="single"/>
        </w:rPr>
      </w:pPr>
    </w:p>
    <w:p w:rsidR="000E138A" w:rsidRPr="00E562C6" w:rsidRDefault="000E138A" w:rsidP="000E138A">
      <w:pPr>
        <w:spacing w:line="360" w:lineRule="auto"/>
        <w:jc w:val="center"/>
        <w:rPr>
          <w:rFonts w:ascii="Century Gothic" w:hAnsi="Century Gothic" w:cs="Arial"/>
          <w:b/>
          <w:spacing w:val="40"/>
          <w:sz w:val="20"/>
          <w:szCs w:val="20"/>
          <w:u w:val="single"/>
        </w:rPr>
      </w:pPr>
    </w:p>
    <w:p w:rsidR="000E138A" w:rsidRPr="00E562C6" w:rsidRDefault="000E138A" w:rsidP="000E138A">
      <w:pPr>
        <w:numPr>
          <w:ilvl w:val="0"/>
          <w:numId w:val="5"/>
        </w:numPr>
        <w:spacing w:line="240" w:lineRule="atLeast"/>
        <w:jc w:val="both"/>
        <w:rPr>
          <w:rFonts w:ascii="Century Gothic" w:hAnsi="Century Gothic" w:cs="Arial"/>
          <w:b/>
          <w:sz w:val="20"/>
          <w:szCs w:val="20"/>
        </w:rPr>
      </w:pPr>
      <w:r w:rsidRPr="00E562C6">
        <w:rPr>
          <w:rFonts w:ascii="Century Gothic" w:hAnsi="Century Gothic" w:cs="Arial"/>
          <w:b/>
          <w:sz w:val="20"/>
          <w:szCs w:val="20"/>
        </w:rPr>
        <w:t>Convite …………………………………</w:t>
      </w:r>
      <w:r>
        <w:rPr>
          <w:rFonts w:ascii="Century Gothic" w:hAnsi="Century Gothic" w:cs="Arial"/>
          <w:b/>
          <w:sz w:val="20"/>
          <w:szCs w:val="20"/>
        </w:rPr>
        <w:t>.………………</w:t>
      </w:r>
      <w:r w:rsidRPr="00E562C6">
        <w:rPr>
          <w:rFonts w:ascii="Century Gothic" w:hAnsi="Century Gothic" w:cs="Arial"/>
          <w:b/>
          <w:sz w:val="20"/>
          <w:szCs w:val="20"/>
        </w:rPr>
        <w:t xml:space="preserve">Página </w:t>
      </w:r>
      <w:r w:rsidR="00136189">
        <w:rPr>
          <w:rFonts w:ascii="Century Gothic" w:hAnsi="Century Gothic" w:cs="Arial"/>
          <w:b/>
          <w:sz w:val="20"/>
          <w:szCs w:val="20"/>
        </w:rPr>
        <w:t>3</w:t>
      </w:r>
    </w:p>
    <w:p w:rsidR="000E138A" w:rsidRPr="00E562C6" w:rsidRDefault="000E138A" w:rsidP="000E138A">
      <w:pPr>
        <w:spacing w:line="240" w:lineRule="atLeast"/>
        <w:jc w:val="both"/>
        <w:rPr>
          <w:rFonts w:ascii="Century Gothic" w:hAnsi="Century Gothic" w:cs="Arial"/>
          <w:b/>
          <w:sz w:val="20"/>
          <w:szCs w:val="20"/>
        </w:rPr>
      </w:pPr>
    </w:p>
    <w:p w:rsidR="000E138A" w:rsidRPr="00E562C6" w:rsidRDefault="000E138A" w:rsidP="000E138A">
      <w:pPr>
        <w:spacing w:line="240" w:lineRule="atLeast"/>
        <w:jc w:val="both"/>
        <w:rPr>
          <w:rFonts w:ascii="Century Gothic" w:hAnsi="Century Gothic" w:cs="Arial"/>
          <w:b/>
          <w:sz w:val="20"/>
          <w:szCs w:val="20"/>
        </w:rPr>
      </w:pPr>
    </w:p>
    <w:p w:rsidR="000E138A" w:rsidRPr="00E562C6" w:rsidRDefault="000E138A" w:rsidP="000E138A">
      <w:pPr>
        <w:spacing w:line="240" w:lineRule="atLeast"/>
        <w:jc w:val="both"/>
        <w:rPr>
          <w:rFonts w:ascii="Century Gothic" w:hAnsi="Century Gothic" w:cs="Arial"/>
          <w:b/>
          <w:sz w:val="20"/>
          <w:szCs w:val="20"/>
        </w:rPr>
      </w:pPr>
    </w:p>
    <w:p w:rsidR="000E138A" w:rsidRPr="00E562C6" w:rsidRDefault="000E138A" w:rsidP="000E138A">
      <w:pPr>
        <w:spacing w:line="240" w:lineRule="atLeast"/>
        <w:jc w:val="both"/>
        <w:rPr>
          <w:rFonts w:ascii="Century Gothic" w:hAnsi="Century Gothic" w:cs="Arial"/>
          <w:b/>
          <w:sz w:val="20"/>
          <w:szCs w:val="20"/>
        </w:rPr>
      </w:pPr>
    </w:p>
    <w:p w:rsidR="000E138A" w:rsidRPr="00E562C6" w:rsidRDefault="000E138A" w:rsidP="000E138A">
      <w:pPr>
        <w:numPr>
          <w:ilvl w:val="0"/>
          <w:numId w:val="5"/>
        </w:numPr>
        <w:spacing w:line="240" w:lineRule="atLeast"/>
        <w:jc w:val="both"/>
        <w:rPr>
          <w:rFonts w:ascii="Century Gothic" w:hAnsi="Century Gothic" w:cs="Arial"/>
          <w:b/>
          <w:sz w:val="20"/>
          <w:szCs w:val="20"/>
        </w:rPr>
      </w:pPr>
      <w:r w:rsidRPr="00E562C6">
        <w:rPr>
          <w:rFonts w:ascii="Century Gothic" w:hAnsi="Century Gothic" w:cs="Arial"/>
          <w:b/>
          <w:sz w:val="20"/>
          <w:szCs w:val="20"/>
        </w:rPr>
        <w:t>Caderno de Encargos ……………………………….Página</w:t>
      </w:r>
      <w:r w:rsidR="00136189">
        <w:rPr>
          <w:rFonts w:ascii="Century Gothic" w:hAnsi="Century Gothic" w:cs="Arial"/>
          <w:b/>
          <w:sz w:val="20"/>
          <w:szCs w:val="20"/>
        </w:rPr>
        <w:t xml:space="preserve"> 13</w:t>
      </w:r>
      <w:r w:rsidRPr="00E562C6">
        <w:rPr>
          <w:rFonts w:ascii="Century Gothic" w:hAnsi="Century Gothic" w:cs="Arial"/>
          <w:b/>
          <w:sz w:val="20"/>
          <w:szCs w:val="20"/>
        </w:rPr>
        <w:t xml:space="preserve"> </w:t>
      </w:r>
    </w:p>
    <w:p w:rsidR="000E138A" w:rsidRPr="00E562C6" w:rsidRDefault="000E138A" w:rsidP="000E138A">
      <w:pPr>
        <w:spacing w:line="360" w:lineRule="auto"/>
        <w:jc w:val="center"/>
        <w:rPr>
          <w:rFonts w:ascii="Century Gothic" w:hAnsi="Century Gothic" w:cs="Arial"/>
          <w:sz w:val="20"/>
          <w:szCs w:val="20"/>
        </w:rPr>
      </w:pPr>
    </w:p>
    <w:p w:rsidR="000E138A" w:rsidRDefault="000E138A" w:rsidP="000E138A">
      <w:pPr>
        <w:spacing w:line="360" w:lineRule="auto"/>
        <w:jc w:val="both"/>
        <w:rPr>
          <w:rFonts w:ascii="Century Gothic" w:hAnsi="Century Gothic" w:cs="Arial"/>
          <w:bCs/>
          <w:color w:val="000000"/>
          <w:sz w:val="20"/>
          <w:szCs w:val="20"/>
        </w:rPr>
      </w:pPr>
    </w:p>
    <w:p w:rsidR="000E138A" w:rsidRDefault="000E138A" w:rsidP="000E138A">
      <w:pPr>
        <w:spacing w:line="360" w:lineRule="auto"/>
        <w:jc w:val="both"/>
        <w:rPr>
          <w:rFonts w:ascii="Century Gothic" w:hAnsi="Century Gothic" w:cs="Arial"/>
          <w:bCs/>
          <w:color w:val="000000"/>
          <w:sz w:val="20"/>
          <w:szCs w:val="20"/>
        </w:rPr>
      </w:pPr>
    </w:p>
    <w:p w:rsidR="000E138A" w:rsidRDefault="000E138A" w:rsidP="000E138A">
      <w:pPr>
        <w:spacing w:line="360" w:lineRule="auto"/>
        <w:jc w:val="both"/>
        <w:rPr>
          <w:rFonts w:ascii="Century Gothic" w:hAnsi="Century Gothic" w:cs="Arial"/>
          <w:bCs/>
          <w:color w:val="000000"/>
          <w:sz w:val="20"/>
          <w:szCs w:val="20"/>
        </w:rPr>
      </w:pPr>
      <w:r w:rsidRPr="00E562C6">
        <w:rPr>
          <w:rFonts w:ascii="Century Gothic" w:hAnsi="Century Gothic" w:cs="Arial"/>
          <w:bCs/>
          <w:color w:val="000000"/>
          <w:sz w:val="20"/>
          <w:szCs w:val="20"/>
        </w:rPr>
        <w:t xml:space="preserve">O presente processo contém </w:t>
      </w:r>
      <w:r w:rsidR="008E6622">
        <w:rPr>
          <w:rFonts w:ascii="Century Gothic" w:hAnsi="Century Gothic" w:cs="Arial"/>
          <w:bCs/>
          <w:color w:val="000000"/>
          <w:sz w:val="20"/>
          <w:szCs w:val="20"/>
        </w:rPr>
        <w:t>2</w:t>
      </w:r>
      <w:r w:rsidR="000E686A">
        <w:rPr>
          <w:rFonts w:ascii="Century Gothic" w:hAnsi="Century Gothic" w:cs="Arial"/>
          <w:bCs/>
          <w:color w:val="000000"/>
          <w:sz w:val="20"/>
          <w:szCs w:val="20"/>
        </w:rPr>
        <w:t>1</w:t>
      </w:r>
      <w:r>
        <w:rPr>
          <w:rFonts w:ascii="Century Gothic" w:hAnsi="Century Gothic" w:cs="Arial"/>
          <w:bCs/>
          <w:color w:val="000000"/>
          <w:sz w:val="20"/>
          <w:szCs w:val="20"/>
        </w:rPr>
        <w:t xml:space="preserve"> </w:t>
      </w:r>
      <w:r w:rsidR="00136189">
        <w:rPr>
          <w:rFonts w:ascii="Century Gothic" w:hAnsi="Century Gothic" w:cs="Arial"/>
          <w:bCs/>
          <w:color w:val="000000"/>
          <w:sz w:val="20"/>
          <w:szCs w:val="20"/>
        </w:rPr>
        <w:t>páginas</w:t>
      </w:r>
      <w:r w:rsidRPr="00E562C6">
        <w:rPr>
          <w:rFonts w:ascii="Century Gothic" w:hAnsi="Century Gothic" w:cs="Arial"/>
          <w:bCs/>
          <w:color w:val="000000"/>
          <w:sz w:val="20"/>
          <w:szCs w:val="20"/>
        </w:rPr>
        <w:t xml:space="preserve">, todas numeradas e por mim </w:t>
      </w:r>
      <w:r>
        <w:rPr>
          <w:rFonts w:ascii="Century Gothic" w:hAnsi="Century Gothic" w:cs="Arial"/>
          <w:bCs/>
          <w:color w:val="000000"/>
          <w:sz w:val="20"/>
          <w:szCs w:val="20"/>
        </w:rPr>
        <w:t>a</w:t>
      </w:r>
      <w:r w:rsidR="00136189">
        <w:rPr>
          <w:rFonts w:ascii="Century Gothic" w:hAnsi="Century Gothic" w:cs="Arial"/>
          <w:bCs/>
          <w:color w:val="000000"/>
          <w:sz w:val="20"/>
          <w:szCs w:val="20"/>
        </w:rPr>
        <w:t>ssinado digitalmente.--------</w:t>
      </w:r>
      <w:r>
        <w:rPr>
          <w:rFonts w:ascii="Century Gothic" w:hAnsi="Century Gothic" w:cs="Arial"/>
          <w:bCs/>
          <w:color w:val="000000"/>
          <w:sz w:val="20"/>
          <w:szCs w:val="20"/>
        </w:rPr>
        <w:tab/>
      </w:r>
      <w:r>
        <w:rPr>
          <w:rFonts w:ascii="Century Gothic" w:hAnsi="Century Gothic" w:cs="Arial"/>
          <w:bCs/>
          <w:color w:val="000000"/>
          <w:sz w:val="20"/>
          <w:szCs w:val="20"/>
        </w:rPr>
        <w:tab/>
      </w:r>
    </w:p>
    <w:p w:rsidR="000E138A" w:rsidRPr="00E562C6" w:rsidRDefault="000E138A" w:rsidP="000E138A">
      <w:pPr>
        <w:spacing w:line="360" w:lineRule="auto"/>
        <w:jc w:val="center"/>
        <w:rPr>
          <w:rFonts w:ascii="Century Gothic" w:hAnsi="Century Gothic" w:cs="Arial"/>
          <w:bCs/>
          <w:color w:val="000000"/>
          <w:sz w:val="20"/>
          <w:szCs w:val="20"/>
        </w:rPr>
      </w:pPr>
    </w:p>
    <w:p w:rsidR="000E138A" w:rsidRPr="00E562C6" w:rsidRDefault="000E138A" w:rsidP="000E138A">
      <w:pPr>
        <w:spacing w:line="360" w:lineRule="auto"/>
        <w:jc w:val="center"/>
        <w:rPr>
          <w:rFonts w:ascii="Century Gothic" w:hAnsi="Century Gothic" w:cs="Arial"/>
          <w:bCs/>
          <w:color w:val="000000"/>
          <w:sz w:val="20"/>
          <w:szCs w:val="20"/>
        </w:rPr>
      </w:pPr>
    </w:p>
    <w:p w:rsidR="000E138A" w:rsidRPr="006E792A" w:rsidRDefault="00474840" w:rsidP="000E138A">
      <w:pPr>
        <w:spacing w:line="360" w:lineRule="auto"/>
        <w:jc w:val="center"/>
        <w:rPr>
          <w:rFonts w:ascii="Century Gothic" w:hAnsi="Century Gothic" w:cs="Arial"/>
          <w:b/>
          <w:sz w:val="20"/>
          <w:szCs w:val="20"/>
        </w:rPr>
      </w:pPr>
      <w:r>
        <w:rPr>
          <w:rFonts w:ascii="Century Gothic" w:hAnsi="Century Gothic" w:cs="Arial"/>
          <w:b/>
          <w:sz w:val="20"/>
          <w:szCs w:val="20"/>
        </w:rPr>
        <w:t>Paços do Município de Penedono,2</w:t>
      </w:r>
      <w:r w:rsidR="003356E1">
        <w:rPr>
          <w:rFonts w:ascii="Century Gothic" w:hAnsi="Century Gothic" w:cs="Arial"/>
          <w:b/>
          <w:sz w:val="20"/>
          <w:szCs w:val="20"/>
        </w:rPr>
        <w:t xml:space="preserve">3 </w:t>
      </w:r>
      <w:r w:rsidR="000E138A" w:rsidRPr="006E792A">
        <w:rPr>
          <w:rFonts w:ascii="Century Gothic" w:hAnsi="Century Gothic" w:cs="Arial"/>
          <w:b/>
          <w:sz w:val="20"/>
          <w:szCs w:val="20"/>
        </w:rPr>
        <w:t xml:space="preserve">de </w:t>
      </w:r>
      <w:proofErr w:type="spellStart"/>
      <w:r w:rsidR="003356E1">
        <w:rPr>
          <w:rFonts w:ascii="Century Gothic" w:hAnsi="Century Gothic" w:cs="Arial"/>
          <w:b/>
          <w:sz w:val="20"/>
          <w:szCs w:val="20"/>
        </w:rPr>
        <w:t>julho</w:t>
      </w:r>
      <w:proofErr w:type="spellEnd"/>
      <w:r w:rsidR="000E138A">
        <w:rPr>
          <w:rFonts w:ascii="Century Gothic" w:hAnsi="Century Gothic" w:cs="Arial"/>
          <w:b/>
          <w:sz w:val="20"/>
          <w:szCs w:val="20"/>
        </w:rPr>
        <w:t xml:space="preserve"> </w:t>
      </w:r>
      <w:r w:rsidR="00590F3A">
        <w:rPr>
          <w:rFonts w:ascii="Century Gothic" w:hAnsi="Century Gothic" w:cs="Arial"/>
          <w:b/>
          <w:sz w:val="20"/>
          <w:szCs w:val="20"/>
        </w:rPr>
        <w:t>de 2021</w:t>
      </w:r>
    </w:p>
    <w:p w:rsidR="000E138A" w:rsidRPr="006E792A" w:rsidRDefault="000E138A" w:rsidP="000E138A">
      <w:pPr>
        <w:spacing w:line="360" w:lineRule="auto"/>
        <w:jc w:val="center"/>
        <w:rPr>
          <w:rFonts w:ascii="Century Gothic" w:hAnsi="Century Gothic" w:cs="Arial"/>
          <w:b/>
          <w:sz w:val="20"/>
          <w:szCs w:val="20"/>
        </w:rPr>
      </w:pPr>
    </w:p>
    <w:p w:rsidR="000E138A" w:rsidRPr="006E792A" w:rsidRDefault="000E138A" w:rsidP="00D42DF3">
      <w:pPr>
        <w:spacing w:line="360" w:lineRule="auto"/>
        <w:rPr>
          <w:rFonts w:ascii="Century Gothic" w:hAnsi="Century Gothic" w:cs="Arial"/>
          <w:b/>
          <w:sz w:val="20"/>
          <w:szCs w:val="20"/>
        </w:rPr>
      </w:pPr>
    </w:p>
    <w:p w:rsidR="000E138A" w:rsidRPr="006E792A" w:rsidRDefault="000E138A" w:rsidP="000E138A">
      <w:pPr>
        <w:spacing w:line="360" w:lineRule="auto"/>
        <w:jc w:val="center"/>
        <w:rPr>
          <w:rFonts w:ascii="Century Gothic" w:hAnsi="Century Gothic" w:cs="Arial"/>
          <w:b/>
          <w:sz w:val="20"/>
          <w:szCs w:val="20"/>
        </w:rPr>
      </w:pPr>
      <w:r w:rsidRPr="006E792A">
        <w:rPr>
          <w:rFonts w:ascii="Century Gothic" w:hAnsi="Century Gothic" w:cs="Arial"/>
          <w:b/>
          <w:sz w:val="20"/>
          <w:szCs w:val="20"/>
        </w:rPr>
        <w:t>O Presidente da Câmara,</w:t>
      </w:r>
    </w:p>
    <w:p w:rsidR="000E138A" w:rsidRDefault="000E138A" w:rsidP="000E138A">
      <w:pPr>
        <w:spacing w:line="360" w:lineRule="auto"/>
        <w:jc w:val="center"/>
        <w:rPr>
          <w:rFonts w:ascii="Century Gothic" w:hAnsi="Century Gothic" w:cs="Arial"/>
          <w:b/>
          <w:sz w:val="20"/>
          <w:szCs w:val="20"/>
        </w:rPr>
      </w:pPr>
    </w:p>
    <w:p w:rsidR="000E138A" w:rsidRPr="006E792A" w:rsidRDefault="000E138A" w:rsidP="000E138A">
      <w:pPr>
        <w:spacing w:line="360" w:lineRule="auto"/>
        <w:jc w:val="center"/>
        <w:rPr>
          <w:rFonts w:ascii="Century Gothic" w:hAnsi="Century Gothic" w:cs="Arial"/>
          <w:b/>
          <w:sz w:val="20"/>
          <w:szCs w:val="20"/>
        </w:rPr>
      </w:pPr>
    </w:p>
    <w:p w:rsidR="000E138A" w:rsidRPr="006E792A" w:rsidRDefault="000E138A" w:rsidP="000E138A">
      <w:pPr>
        <w:spacing w:line="360" w:lineRule="auto"/>
        <w:jc w:val="center"/>
        <w:rPr>
          <w:rFonts w:ascii="Century Gothic" w:hAnsi="Century Gothic" w:cs="Arial"/>
          <w:b/>
          <w:sz w:val="20"/>
          <w:szCs w:val="20"/>
        </w:rPr>
      </w:pPr>
      <w:r w:rsidRPr="006E792A">
        <w:rPr>
          <w:rFonts w:ascii="Century Gothic" w:hAnsi="Century Gothic" w:cs="Arial"/>
          <w:b/>
          <w:sz w:val="20"/>
          <w:szCs w:val="20"/>
        </w:rPr>
        <w:t>(</w:t>
      </w:r>
      <w:r w:rsidRPr="006E792A">
        <w:rPr>
          <w:rFonts w:ascii="Century Gothic" w:hAnsi="Century Gothic" w:cs="Century Gothic"/>
          <w:b/>
          <w:color w:val="000000"/>
          <w:sz w:val="20"/>
        </w:rPr>
        <w:t>António Carlos Saraiva Esteves de Carvalho</w:t>
      </w:r>
      <w:r w:rsidRPr="006E792A">
        <w:rPr>
          <w:rFonts w:ascii="Century Gothic" w:hAnsi="Century Gothic" w:cs="Arial"/>
          <w:b/>
          <w:sz w:val="20"/>
          <w:szCs w:val="20"/>
        </w:rPr>
        <w:t>)</w:t>
      </w:r>
    </w:p>
    <w:p w:rsidR="000E138A" w:rsidRPr="00E562C6" w:rsidRDefault="000E138A" w:rsidP="000E138A">
      <w:pPr>
        <w:spacing w:line="360" w:lineRule="auto"/>
        <w:jc w:val="center"/>
        <w:rPr>
          <w:rFonts w:ascii="Century Gothic" w:hAnsi="Century Gothic" w:cs="Arial"/>
          <w:bCs/>
          <w:color w:val="000000"/>
          <w:sz w:val="20"/>
          <w:szCs w:val="20"/>
        </w:rPr>
      </w:pPr>
    </w:p>
    <w:p w:rsidR="000E138A" w:rsidRPr="00E562C6" w:rsidRDefault="000E138A" w:rsidP="000E138A">
      <w:pPr>
        <w:spacing w:line="360" w:lineRule="auto"/>
        <w:jc w:val="center"/>
        <w:rPr>
          <w:rFonts w:ascii="Century Gothic" w:hAnsi="Century Gothic" w:cs="Arial"/>
          <w:bCs/>
          <w:color w:val="000000"/>
          <w:sz w:val="20"/>
          <w:szCs w:val="20"/>
        </w:rPr>
      </w:pPr>
    </w:p>
    <w:p w:rsidR="000E138A" w:rsidRDefault="000E138A" w:rsidP="000E138A">
      <w:pPr>
        <w:rPr>
          <w:rFonts w:ascii="Helvetica-Light" w:hAnsi="Helvetica-Light"/>
          <w:b/>
          <w:color w:val="000000"/>
        </w:rPr>
      </w:pPr>
      <w:r w:rsidRPr="00E562C6">
        <w:rPr>
          <w:rFonts w:ascii="Century Gothic" w:hAnsi="Century Gothic" w:cs="Arial"/>
          <w:bCs/>
          <w:color w:val="000000"/>
          <w:sz w:val="20"/>
          <w:szCs w:val="20"/>
        </w:rPr>
        <w:br w:type="page"/>
      </w:r>
    </w:p>
    <w:p w:rsidR="000E138A" w:rsidRDefault="000E138A" w:rsidP="000E138A">
      <w:pPr>
        <w:rPr>
          <w:rFonts w:ascii="Helvetica-Light" w:hAnsi="Helvetica-Light"/>
          <w:b/>
          <w:color w:val="000000"/>
        </w:rPr>
      </w:pPr>
    </w:p>
    <w:p w:rsidR="000E138A" w:rsidRDefault="000E138A" w:rsidP="00047563">
      <w:pPr>
        <w:rPr>
          <w:rFonts w:ascii="Helvetica-Light" w:hAnsi="Helvetica-Light"/>
          <w:b/>
          <w:color w:val="000000"/>
        </w:rPr>
      </w:pPr>
    </w:p>
    <w:p w:rsidR="000E138A" w:rsidRDefault="000E138A" w:rsidP="00047563">
      <w:pPr>
        <w:rPr>
          <w:rFonts w:ascii="Helvetica-Light" w:hAnsi="Helvetica-Light"/>
          <w:b/>
          <w:color w:val="000000"/>
        </w:rPr>
      </w:pPr>
    </w:p>
    <w:p w:rsidR="00D42DF3" w:rsidRDefault="00D42DF3" w:rsidP="00047563">
      <w:pPr>
        <w:rPr>
          <w:rFonts w:ascii="Helvetica-Light" w:hAnsi="Helvetica-Light"/>
          <w:b/>
          <w:color w:val="000000"/>
        </w:rPr>
      </w:pPr>
    </w:p>
    <w:p w:rsidR="00D42DF3" w:rsidRPr="00FC4887" w:rsidRDefault="00D42DF3" w:rsidP="00D42DF3">
      <w:pPr>
        <w:jc w:val="center"/>
        <w:rPr>
          <w:rFonts w:ascii="Century Gothic" w:hAnsi="Century Gothic"/>
          <w:b/>
          <w:color w:val="000000"/>
          <w:sz w:val="20"/>
          <w:szCs w:val="20"/>
          <w:u w:val="single"/>
        </w:rPr>
      </w:pPr>
      <w:r w:rsidRPr="00FC4887">
        <w:rPr>
          <w:rFonts w:ascii="Century Gothic" w:hAnsi="Century Gothic"/>
          <w:b/>
          <w:color w:val="000000"/>
          <w:sz w:val="20"/>
          <w:szCs w:val="20"/>
          <w:u w:val="single"/>
        </w:rPr>
        <w:t>CONVITE</w:t>
      </w:r>
    </w:p>
    <w:p w:rsidR="00003427" w:rsidRPr="00FC4887" w:rsidRDefault="00003427">
      <w:pPr>
        <w:rPr>
          <w:rFonts w:ascii="Century Gothic" w:hAnsi="Century Gothic"/>
          <w:b/>
          <w:color w:val="000000"/>
          <w:sz w:val="20"/>
          <w:szCs w:val="20"/>
        </w:rPr>
      </w:pPr>
    </w:p>
    <w:p w:rsidR="00003427" w:rsidRPr="00FC4887" w:rsidRDefault="00003427" w:rsidP="00003427">
      <w:pPr>
        <w:autoSpaceDE w:val="0"/>
        <w:autoSpaceDN w:val="0"/>
        <w:adjustRightInd w:val="0"/>
        <w:jc w:val="center"/>
        <w:rPr>
          <w:rFonts w:ascii="Century Gothic" w:hAnsi="Century Gothic" w:cs="Arial"/>
          <w:b/>
          <w:color w:val="000000"/>
          <w:sz w:val="20"/>
          <w:szCs w:val="20"/>
        </w:rPr>
      </w:pPr>
      <w:r w:rsidRPr="00FC4887">
        <w:rPr>
          <w:rFonts w:ascii="Century Gothic" w:hAnsi="Century Gothic" w:cs="Arial"/>
          <w:b/>
          <w:color w:val="000000"/>
          <w:sz w:val="20"/>
          <w:szCs w:val="20"/>
        </w:rPr>
        <w:t>ÍNDICE</w:t>
      </w:r>
    </w:p>
    <w:p w:rsidR="00003427" w:rsidRPr="00FC4887" w:rsidRDefault="00003427" w:rsidP="00003427">
      <w:pPr>
        <w:autoSpaceDE w:val="0"/>
        <w:autoSpaceDN w:val="0"/>
        <w:adjustRightInd w:val="0"/>
        <w:jc w:val="center"/>
        <w:rPr>
          <w:rFonts w:ascii="Century Gothic" w:hAnsi="Century Gothic"/>
          <w:b/>
          <w:color w:val="000000"/>
          <w:sz w:val="20"/>
          <w:szCs w:val="20"/>
        </w:rPr>
      </w:pPr>
    </w:p>
    <w:p w:rsidR="00003427" w:rsidRPr="00FC4887" w:rsidRDefault="00003427" w:rsidP="0033021C">
      <w:pPr>
        <w:autoSpaceDE w:val="0"/>
        <w:autoSpaceDN w:val="0"/>
        <w:adjustRightInd w:val="0"/>
        <w:spacing w:line="360" w:lineRule="auto"/>
        <w:jc w:val="center"/>
        <w:rPr>
          <w:rFonts w:ascii="Century Gothic" w:hAnsi="Century Gothic" w:cs="Arial"/>
          <w:b/>
          <w:bCs/>
          <w:sz w:val="20"/>
          <w:szCs w:val="20"/>
        </w:rPr>
      </w:pPr>
    </w:p>
    <w:p w:rsidR="00003427" w:rsidRPr="00FC4887" w:rsidRDefault="00003427"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 xml:space="preserve">1. </w:t>
      </w:r>
      <w:r w:rsidR="00F80EDD" w:rsidRPr="00FC4887">
        <w:rPr>
          <w:rFonts w:ascii="Century Gothic" w:hAnsi="Century Gothic" w:cs="Arial"/>
          <w:b/>
          <w:sz w:val="20"/>
          <w:szCs w:val="20"/>
        </w:rPr>
        <w:t>ENTIDADE ADJUDICANTE</w:t>
      </w:r>
    </w:p>
    <w:p w:rsidR="00003427" w:rsidRPr="00FC4887" w:rsidRDefault="00003427"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 xml:space="preserve">2. </w:t>
      </w:r>
      <w:r w:rsidR="00F80EDD" w:rsidRPr="00FC4887">
        <w:rPr>
          <w:rFonts w:ascii="Century Gothic" w:hAnsi="Century Gothic" w:cs="Arial"/>
          <w:b/>
          <w:sz w:val="20"/>
          <w:szCs w:val="20"/>
        </w:rPr>
        <w:t>ÓRGÃO QUE TOMOU A DECISÃO DE CONTRATAR</w:t>
      </w:r>
    </w:p>
    <w:p w:rsidR="00003427" w:rsidRPr="00FC4887" w:rsidRDefault="00003427"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 xml:space="preserve">3. </w:t>
      </w:r>
      <w:r w:rsidR="00F80EDD" w:rsidRPr="00FC4887">
        <w:rPr>
          <w:rFonts w:ascii="Century Gothic" w:hAnsi="Century Gothic" w:cs="Arial"/>
          <w:b/>
          <w:sz w:val="20"/>
          <w:szCs w:val="20"/>
        </w:rPr>
        <w:t>FUNDAMENTO DA ESCOLHA DO PROCEDIMENTO</w:t>
      </w:r>
    </w:p>
    <w:p w:rsidR="00003427" w:rsidRPr="00FC4887" w:rsidRDefault="00003427"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 xml:space="preserve">4. </w:t>
      </w:r>
      <w:r w:rsidR="00F80EDD" w:rsidRPr="00FC4887">
        <w:rPr>
          <w:rFonts w:ascii="Century Gothic" w:hAnsi="Century Gothic" w:cs="Arial"/>
          <w:b/>
          <w:sz w:val="20"/>
          <w:szCs w:val="20"/>
        </w:rPr>
        <w:t>ÓRGÃO COMPETENTE PARA PRESTAR ESCLARECIMENTOS</w:t>
      </w:r>
    </w:p>
    <w:p w:rsidR="00003427" w:rsidRPr="00FC4887" w:rsidRDefault="00003427"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 xml:space="preserve">5. </w:t>
      </w:r>
      <w:r w:rsidR="00F80EDD" w:rsidRPr="00FC4887">
        <w:rPr>
          <w:rFonts w:ascii="Century Gothic" w:hAnsi="Century Gothic" w:cs="Arial"/>
          <w:b/>
          <w:sz w:val="20"/>
          <w:szCs w:val="20"/>
        </w:rPr>
        <w:t>CONSULTA E FORNECIMENTO DAS PEÇAS DO PROCEDIMENTO</w:t>
      </w:r>
    </w:p>
    <w:p w:rsidR="00003427" w:rsidRPr="00FC4887" w:rsidRDefault="00003427"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 xml:space="preserve">6. </w:t>
      </w:r>
      <w:r w:rsidR="00F80EDD" w:rsidRPr="00FC4887">
        <w:rPr>
          <w:rFonts w:ascii="Century Gothic" w:hAnsi="Century Gothic" w:cs="Arial"/>
          <w:b/>
          <w:sz w:val="20"/>
          <w:szCs w:val="20"/>
        </w:rPr>
        <w:t>CRITÉRIO DE ADJUDICAÇÃO</w:t>
      </w:r>
    </w:p>
    <w:p w:rsidR="00003427" w:rsidRPr="00FC4887" w:rsidRDefault="00003427"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 xml:space="preserve">7. </w:t>
      </w:r>
      <w:r w:rsidR="00F80EDD" w:rsidRPr="00FC4887">
        <w:rPr>
          <w:rFonts w:ascii="Century Gothic" w:hAnsi="Century Gothic" w:cs="Arial"/>
          <w:b/>
          <w:sz w:val="20"/>
          <w:szCs w:val="20"/>
        </w:rPr>
        <w:t>PREÇO BASE</w:t>
      </w:r>
    </w:p>
    <w:p w:rsidR="00003427" w:rsidRPr="00FC4887" w:rsidRDefault="00003427"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 xml:space="preserve">8. </w:t>
      </w:r>
      <w:r w:rsidR="00F80EDD" w:rsidRPr="00FC4887">
        <w:rPr>
          <w:rFonts w:ascii="Century Gothic" w:hAnsi="Century Gothic" w:cs="Arial"/>
          <w:b/>
          <w:sz w:val="20"/>
          <w:szCs w:val="20"/>
        </w:rPr>
        <w:t>PREÇO ANORMALMENTE BAIXO</w:t>
      </w:r>
    </w:p>
    <w:p w:rsidR="00003427" w:rsidRPr="00FC4887" w:rsidRDefault="00003427"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 xml:space="preserve">9. </w:t>
      </w:r>
      <w:r w:rsidR="00F80EDD" w:rsidRPr="00FC4887">
        <w:rPr>
          <w:rFonts w:ascii="Century Gothic" w:hAnsi="Century Gothic" w:cs="Arial"/>
          <w:b/>
          <w:sz w:val="20"/>
          <w:szCs w:val="20"/>
        </w:rPr>
        <w:t>DOCUMENTOS DA PROPOSTA</w:t>
      </w:r>
    </w:p>
    <w:p w:rsidR="00003427" w:rsidRPr="00FC4887" w:rsidRDefault="00003427"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 xml:space="preserve">10. </w:t>
      </w:r>
      <w:r w:rsidR="00F80EDD" w:rsidRPr="00FC4887">
        <w:rPr>
          <w:rFonts w:ascii="Century Gothic" w:hAnsi="Century Gothic" w:cs="Arial"/>
          <w:b/>
          <w:sz w:val="20"/>
          <w:szCs w:val="20"/>
        </w:rPr>
        <w:t>IDIOMA DOS DOCUMENTOS DA PROPOSTA</w:t>
      </w:r>
    </w:p>
    <w:p w:rsidR="00003427" w:rsidRPr="00FC4887" w:rsidRDefault="00003427"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 xml:space="preserve">11. </w:t>
      </w:r>
      <w:r w:rsidR="00F80EDD" w:rsidRPr="00FC4887">
        <w:rPr>
          <w:rFonts w:ascii="Century Gothic" w:hAnsi="Century Gothic" w:cs="Arial"/>
          <w:b/>
          <w:sz w:val="20"/>
          <w:szCs w:val="20"/>
        </w:rPr>
        <w:t>PROPOSTAS VARIANTES</w:t>
      </w:r>
    </w:p>
    <w:p w:rsidR="00003427" w:rsidRPr="00FC4887" w:rsidRDefault="00003427"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 xml:space="preserve">12. </w:t>
      </w:r>
      <w:r w:rsidR="00F80EDD" w:rsidRPr="00FC4887">
        <w:rPr>
          <w:rFonts w:ascii="Century Gothic" w:hAnsi="Century Gothic" w:cs="Arial"/>
          <w:b/>
          <w:sz w:val="20"/>
          <w:szCs w:val="20"/>
        </w:rPr>
        <w:t>PRAZO E MODO DE APRESENTAÇÃO DOS DOCUMENTOS QUE INSTRUEM A PROPOSTA</w:t>
      </w:r>
    </w:p>
    <w:p w:rsidR="00003427" w:rsidRPr="00FC4887" w:rsidRDefault="00003427"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 xml:space="preserve">13. </w:t>
      </w:r>
      <w:r w:rsidR="00F80EDD" w:rsidRPr="00FC4887">
        <w:rPr>
          <w:rFonts w:ascii="Century Gothic" w:hAnsi="Century Gothic" w:cs="Arial"/>
          <w:b/>
          <w:sz w:val="20"/>
          <w:szCs w:val="20"/>
        </w:rPr>
        <w:t>NEGOCIAÇÃO</w:t>
      </w:r>
    </w:p>
    <w:p w:rsidR="00003427" w:rsidRPr="00FC4887" w:rsidRDefault="00003427"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 xml:space="preserve">14. </w:t>
      </w:r>
      <w:r w:rsidR="00F80EDD" w:rsidRPr="00FC4887">
        <w:rPr>
          <w:rFonts w:ascii="Century Gothic" w:hAnsi="Century Gothic" w:cs="Arial"/>
          <w:b/>
          <w:sz w:val="20"/>
          <w:szCs w:val="20"/>
        </w:rPr>
        <w:t>CAUÇÃO</w:t>
      </w:r>
    </w:p>
    <w:p w:rsidR="00DE32F6" w:rsidRPr="00FC4887" w:rsidRDefault="00DE32F6" w:rsidP="00DE32F6">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15. ABERTURA DAS PROPOSTAS</w:t>
      </w:r>
    </w:p>
    <w:p w:rsidR="00003427" w:rsidRPr="00FC4887" w:rsidRDefault="00F80EDD"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1</w:t>
      </w:r>
      <w:r w:rsidR="00DE32F6" w:rsidRPr="00FC4887">
        <w:rPr>
          <w:rFonts w:ascii="Century Gothic" w:hAnsi="Century Gothic" w:cs="Arial"/>
          <w:b/>
          <w:sz w:val="20"/>
          <w:szCs w:val="20"/>
        </w:rPr>
        <w:t>6</w:t>
      </w:r>
      <w:r w:rsidRPr="00FC4887">
        <w:rPr>
          <w:rFonts w:ascii="Century Gothic" w:hAnsi="Century Gothic" w:cs="Arial"/>
          <w:b/>
          <w:sz w:val="20"/>
          <w:szCs w:val="20"/>
        </w:rPr>
        <w:t>. DOCUMENTOS DE HABILITAÇÃO</w:t>
      </w:r>
    </w:p>
    <w:p w:rsidR="00003427" w:rsidRPr="00FC4887" w:rsidRDefault="00003427"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1</w:t>
      </w:r>
      <w:r w:rsidR="00DE32F6" w:rsidRPr="00FC4887">
        <w:rPr>
          <w:rFonts w:ascii="Century Gothic" w:hAnsi="Century Gothic" w:cs="Arial"/>
          <w:b/>
          <w:sz w:val="20"/>
          <w:szCs w:val="20"/>
        </w:rPr>
        <w:t>7</w:t>
      </w:r>
      <w:r w:rsidRPr="00FC4887">
        <w:rPr>
          <w:rFonts w:ascii="Century Gothic" w:hAnsi="Century Gothic" w:cs="Arial"/>
          <w:b/>
          <w:sz w:val="20"/>
          <w:szCs w:val="20"/>
        </w:rPr>
        <w:t xml:space="preserve">. </w:t>
      </w:r>
      <w:r w:rsidR="00F80EDD" w:rsidRPr="00FC4887">
        <w:rPr>
          <w:rFonts w:ascii="Century Gothic" w:hAnsi="Century Gothic" w:cs="Arial"/>
          <w:b/>
          <w:sz w:val="20"/>
          <w:szCs w:val="20"/>
        </w:rPr>
        <w:t>PRAZOS PARA A APRESENTAÇÃO DOS DOCUMENTOS DE HABILITAÇÃO</w:t>
      </w:r>
      <w:r w:rsidR="009C56A0" w:rsidRPr="00FC4887">
        <w:rPr>
          <w:rFonts w:ascii="Century Gothic" w:hAnsi="Century Gothic" w:cs="Arial"/>
          <w:b/>
          <w:sz w:val="20"/>
          <w:szCs w:val="20"/>
        </w:rPr>
        <w:t>, PRESTAÇÃO DE CAUÇÃO E OUTROS</w:t>
      </w:r>
    </w:p>
    <w:p w:rsidR="00003427" w:rsidRPr="00FC4887" w:rsidRDefault="00003427"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1</w:t>
      </w:r>
      <w:r w:rsidR="00DE32F6" w:rsidRPr="00FC4887">
        <w:rPr>
          <w:rFonts w:ascii="Century Gothic" w:hAnsi="Century Gothic" w:cs="Arial"/>
          <w:b/>
          <w:sz w:val="20"/>
          <w:szCs w:val="20"/>
        </w:rPr>
        <w:t>8</w:t>
      </w:r>
      <w:r w:rsidRPr="00FC4887">
        <w:rPr>
          <w:rFonts w:ascii="Century Gothic" w:hAnsi="Century Gothic" w:cs="Arial"/>
          <w:b/>
          <w:sz w:val="20"/>
          <w:szCs w:val="20"/>
        </w:rPr>
        <w:t xml:space="preserve">. </w:t>
      </w:r>
      <w:r w:rsidR="00F80EDD" w:rsidRPr="00FC4887">
        <w:rPr>
          <w:rFonts w:ascii="Century Gothic" w:hAnsi="Century Gothic" w:cs="Arial"/>
          <w:b/>
          <w:sz w:val="20"/>
          <w:szCs w:val="20"/>
        </w:rPr>
        <w:t>CELEBRAÇÃO DO CONTRATO</w:t>
      </w:r>
    </w:p>
    <w:p w:rsidR="00003427" w:rsidRPr="00FC4887" w:rsidRDefault="00003427"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1</w:t>
      </w:r>
      <w:r w:rsidR="00DE32F6" w:rsidRPr="00FC4887">
        <w:rPr>
          <w:rFonts w:ascii="Century Gothic" w:hAnsi="Century Gothic" w:cs="Arial"/>
          <w:b/>
          <w:sz w:val="20"/>
          <w:szCs w:val="20"/>
        </w:rPr>
        <w:t>9</w:t>
      </w:r>
      <w:r w:rsidRPr="00FC4887">
        <w:rPr>
          <w:rFonts w:ascii="Century Gothic" w:hAnsi="Century Gothic" w:cs="Arial"/>
          <w:b/>
          <w:sz w:val="20"/>
          <w:szCs w:val="20"/>
        </w:rPr>
        <w:t xml:space="preserve">. </w:t>
      </w:r>
      <w:r w:rsidR="00F80EDD" w:rsidRPr="00FC4887">
        <w:rPr>
          <w:rFonts w:ascii="Century Gothic" w:hAnsi="Century Gothic" w:cs="Arial"/>
          <w:b/>
          <w:sz w:val="20"/>
          <w:szCs w:val="20"/>
        </w:rPr>
        <w:t>ENCARGOS DO CONCORRENTE</w:t>
      </w:r>
    </w:p>
    <w:p w:rsidR="00003427" w:rsidRPr="00FC4887" w:rsidRDefault="00DE32F6"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20</w:t>
      </w:r>
      <w:r w:rsidR="00003427" w:rsidRPr="00FC4887">
        <w:rPr>
          <w:rFonts w:ascii="Century Gothic" w:hAnsi="Century Gothic" w:cs="Arial"/>
          <w:b/>
          <w:sz w:val="20"/>
          <w:szCs w:val="20"/>
        </w:rPr>
        <w:t xml:space="preserve">. </w:t>
      </w:r>
      <w:r w:rsidR="00F80EDD" w:rsidRPr="00FC4887">
        <w:rPr>
          <w:rFonts w:ascii="Century Gothic" w:hAnsi="Century Gothic" w:cs="Arial"/>
          <w:b/>
          <w:sz w:val="20"/>
          <w:szCs w:val="20"/>
        </w:rPr>
        <w:t>PRAZO DA OBRIGAÇÃO DA MANUTENÇÃO DAS PROPOSTAS</w:t>
      </w:r>
    </w:p>
    <w:p w:rsidR="00003427" w:rsidRPr="00FC4887" w:rsidRDefault="00003427"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2</w:t>
      </w:r>
      <w:r w:rsidR="00DE32F6" w:rsidRPr="00FC4887">
        <w:rPr>
          <w:rFonts w:ascii="Century Gothic" w:hAnsi="Century Gothic" w:cs="Arial"/>
          <w:b/>
          <w:sz w:val="20"/>
          <w:szCs w:val="20"/>
        </w:rPr>
        <w:t>1</w:t>
      </w:r>
      <w:r w:rsidRPr="00FC4887">
        <w:rPr>
          <w:rFonts w:ascii="Century Gothic" w:hAnsi="Century Gothic" w:cs="Arial"/>
          <w:b/>
          <w:sz w:val="20"/>
          <w:szCs w:val="20"/>
        </w:rPr>
        <w:t xml:space="preserve">. </w:t>
      </w:r>
      <w:r w:rsidR="00F80EDD" w:rsidRPr="00FC4887">
        <w:rPr>
          <w:rFonts w:ascii="Century Gothic" w:hAnsi="Century Gothic" w:cs="Arial"/>
          <w:b/>
          <w:sz w:val="20"/>
          <w:szCs w:val="20"/>
        </w:rPr>
        <w:t>LEGISLAÇÃO APLICÁVEL</w:t>
      </w:r>
    </w:p>
    <w:p w:rsidR="00003427" w:rsidRPr="00FC4887" w:rsidRDefault="00003427"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2</w:t>
      </w:r>
      <w:r w:rsidR="00DE32F6" w:rsidRPr="00FC4887">
        <w:rPr>
          <w:rFonts w:ascii="Century Gothic" w:hAnsi="Century Gothic" w:cs="Arial"/>
          <w:b/>
          <w:sz w:val="20"/>
          <w:szCs w:val="20"/>
        </w:rPr>
        <w:t>2</w:t>
      </w:r>
      <w:r w:rsidRPr="00FC4887">
        <w:rPr>
          <w:rFonts w:ascii="Century Gothic" w:hAnsi="Century Gothic" w:cs="Arial"/>
          <w:b/>
          <w:sz w:val="20"/>
          <w:szCs w:val="20"/>
        </w:rPr>
        <w:t xml:space="preserve">. </w:t>
      </w:r>
      <w:r w:rsidR="0033021C" w:rsidRPr="00FC4887">
        <w:rPr>
          <w:rFonts w:ascii="Century Gothic" w:hAnsi="Century Gothic" w:cs="Arial"/>
          <w:b/>
          <w:sz w:val="20"/>
          <w:szCs w:val="20"/>
        </w:rPr>
        <w:t>PEÇAS CONSTITUINTES DO PROCESSO</w:t>
      </w:r>
    </w:p>
    <w:p w:rsidR="0033021C" w:rsidRPr="00FC4887" w:rsidRDefault="0033021C"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ANEXO I</w:t>
      </w:r>
    </w:p>
    <w:p w:rsidR="0033021C" w:rsidRPr="00FC4887" w:rsidRDefault="0033021C"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ANEXO II</w:t>
      </w:r>
    </w:p>
    <w:p w:rsidR="0033021C" w:rsidRPr="00FC4887" w:rsidRDefault="0033021C"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ANEXO III</w:t>
      </w:r>
    </w:p>
    <w:p w:rsidR="004B4188" w:rsidRPr="00FC4887" w:rsidRDefault="004B4188" w:rsidP="004B4188">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ANEXO IV</w:t>
      </w:r>
    </w:p>
    <w:p w:rsidR="00003427" w:rsidRPr="00FC4887" w:rsidRDefault="00003427">
      <w:pPr>
        <w:rPr>
          <w:rFonts w:ascii="Century Gothic" w:hAnsi="Century Gothic"/>
          <w:b/>
          <w:color w:val="000000"/>
          <w:sz w:val="20"/>
          <w:szCs w:val="20"/>
        </w:rPr>
      </w:pPr>
    </w:p>
    <w:p w:rsidR="00003427" w:rsidRDefault="00003427">
      <w:pPr>
        <w:rPr>
          <w:rFonts w:ascii="Helvetica-Light" w:hAnsi="Helvetica-Light"/>
          <w:b/>
          <w:color w:val="000000"/>
        </w:rPr>
      </w:pPr>
    </w:p>
    <w:p w:rsidR="000E138A" w:rsidRDefault="000E138A">
      <w:pPr>
        <w:rPr>
          <w:rFonts w:ascii="Helvetica-Light" w:hAnsi="Helvetica-Light"/>
          <w:b/>
          <w:color w:val="000000"/>
        </w:rPr>
      </w:pPr>
    </w:p>
    <w:p w:rsidR="000E138A" w:rsidRDefault="000E138A">
      <w:pPr>
        <w:rPr>
          <w:rFonts w:ascii="Helvetica-Light" w:hAnsi="Helvetica-Light"/>
          <w:b/>
          <w:color w:val="000000"/>
        </w:rPr>
      </w:pPr>
    </w:p>
    <w:p w:rsidR="000E138A" w:rsidRDefault="000E138A">
      <w:pPr>
        <w:rPr>
          <w:rFonts w:ascii="Helvetica-Light" w:hAnsi="Helvetica-Light"/>
          <w:b/>
          <w:color w:val="000000"/>
        </w:rPr>
      </w:pPr>
    </w:p>
    <w:p w:rsidR="000E138A" w:rsidRDefault="000E138A">
      <w:pPr>
        <w:rPr>
          <w:rFonts w:ascii="Helvetica-Light" w:hAnsi="Helvetica-Light"/>
          <w:b/>
          <w:color w:val="000000"/>
        </w:rPr>
      </w:pPr>
    </w:p>
    <w:p w:rsidR="000E138A" w:rsidRDefault="000E138A">
      <w:pPr>
        <w:rPr>
          <w:rFonts w:ascii="Helvetica-Light" w:hAnsi="Helvetica-Light"/>
          <w:b/>
          <w:color w:val="000000"/>
        </w:rPr>
      </w:pPr>
    </w:p>
    <w:p w:rsidR="000E138A" w:rsidRDefault="000E138A">
      <w:pPr>
        <w:rPr>
          <w:rFonts w:ascii="Helvetica-Light" w:hAnsi="Helvetica-Light"/>
          <w:b/>
          <w:color w:val="000000"/>
        </w:rPr>
      </w:pPr>
    </w:p>
    <w:p w:rsidR="00A77072" w:rsidRDefault="00A77072">
      <w:pPr>
        <w:rPr>
          <w:rFonts w:ascii="Helvetica-Light" w:hAnsi="Helvetica-Light"/>
          <w:b/>
          <w:color w:val="000000"/>
        </w:rPr>
      </w:pPr>
    </w:p>
    <w:p w:rsidR="001B20C3" w:rsidRPr="0033021C" w:rsidRDefault="001B20C3" w:rsidP="0033021C">
      <w:pPr>
        <w:rPr>
          <w:rFonts w:ascii="Arial" w:hAnsi="Arial" w:cs="Arial"/>
          <w:color w:val="000000"/>
          <w:sz w:val="23"/>
          <w:szCs w:val="23"/>
        </w:rPr>
      </w:pPr>
    </w:p>
    <w:p w:rsidR="00D84A40" w:rsidRPr="003707C2" w:rsidRDefault="00D84A40" w:rsidP="00574495">
      <w:pPr>
        <w:autoSpaceDE w:val="0"/>
        <w:autoSpaceDN w:val="0"/>
        <w:adjustRightInd w:val="0"/>
        <w:jc w:val="center"/>
        <w:rPr>
          <w:rFonts w:ascii="Century Gothic" w:hAnsi="Century Gothic" w:cs="Arial"/>
          <w:b/>
          <w:sz w:val="20"/>
          <w:szCs w:val="20"/>
          <w:u w:val="single"/>
        </w:rPr>
      </w:pPr>
      <w:r w:rsidRPr="003707C2">
        <w:rPr>
          <w:rFonts w:ascii="Century Gothic" w:hAnsi="Century Gothic" w:cs="Arial"/>
          <w:b/>
          <w:sz w:val="20"/>
          <w:szCs w:val="20"/>
          <w:u w:val="single"/>
        </w:rPr>
        <w:t>CONSULTA PRÉVIA</w:t>
      </w:r>
    </w:p>
    <w:p w:rsidR="00D84A40" w:rsidRPr="00FC4887" w:rsidRDefault="00D84A40" w:rsidP="00574495">
      <w:pPr>
        <w:autoSpaceDE w:val="0"/>
        <w:autoSpaceDN w:val="0"/>
        <w:adjustRightInd w:val="0"/>
        <w:jc w:val="center"/>
        <w:rPr>
          <w:rFonts w:ascii="Century Gothic" w:hAnsi="Century Gothic" w:cs="Arial"/>
          <w:b/>
          <w:sz w:val="20"/>
          <w:szCs w:val="20"/>
        </w:rPr>
      </w:pPr>
      <w:r w:rsidRPr="00FC4887">
        <w:rPr>
          <w:rFonts w:ascii="Century Gothic" w:hAnsi="Century Gothic" w:cs="Arial"/>
          <w:b/>
          <w:sz w:val="20"/>
          <w:szCs w:val="20"/>
        </w:rPr>
        <w:t>(Regime Geral)</w:t>
      </w:r>
    </w:p>
    <w:p w:rsidR="00D84A40" w:rsidRPr="00FC4887" w:rsidRDefault="00D84A40" w:rsidP="00574495">
      <w:pPr>
        <w:autoSpaceDE w:val="0"/>
        <w:autoSpaceDN w:val="0"/>
        <w:adjustRightInd w:val="0"/>
        <w:jc w:val="center"/>
        <w:rPr>
          <w:rFonts w:ascii="Century Gothic" w:hAnsi="Century Gothic" w:cs="Arial"/>
          <w:b/>
          <w:sz w:val="20"/>
          <w:szCs w:val="20"/>
        </w:rPr>
      </w:pPr>
      <w:r w:rsidRPr="00FC4887">
        <w:rPr>
          <w:rFonts w:ascii="Century Gothic" w:hAnsi="Century Gothic" w:cs="Arial"/>
          <w:b/>
          <w:sz w:val="20"/>
          <w:szCs w:val="20"/>
        </w:rPr>
        <w:t>CONVITE</w:t>
      </w:r>
    </w:p>
    <w:p w:rsidR="00574495" w:rsidRPr="00FC4887" w:rsidRDefault="00574495" w:rsidP="00574495">
      <w:pPr>
        <w:autoSpaceDE w:val="0"/>
        <w:autoSpaceDN w:val="0"/>
        <w:adjustRightInd w:val="0"/>
        <w:jc w:val="center"/>
        <w:rPr>
          <w:rFonts w:ascii="Century Gothic" w:hAnsi="Century Gothic" w:cs="Arial"/>
          <w:b/>
          <w:sz w:val="20"/>
          <w:szCs w:val="20"/>
        </w:rPr>
      </w:pPr>
    </w:p>
    <w:p w:rsidR="0033021C" w:rsidRPr="00FC4887" w:rsidRDefault="00D84A40" w:rsidP="00E07D17">
      <w:pPr>
        <w:autoSpaceDE w:val="0"/>
        <w:autoSpaceDN w:val="0"/>
        <w:adjustRightInd w:val="0"/>
        <w:jc w:val="both"/>
        <w:rPr>
          <w:rFonts w:ascii="Century Gothic" w:hAnsi="Century Gothic" w:cs="Arial"/>
          <w:b/>
          <w:iCs/>
          <w:sz w:val="20"/>
          <w:szCs w:val="20"/>
        </w:rPr>
      </w:pPr>
      <w:r w:rsidRPr="00FC4887">
        <w:rPr>
          <w:rFonts w:ascii="Century Gothic" w:hAnsi="Century Gothic" w:cs="Arial"/>
          <w:sz w:val="20"/>
          <w:szCs w:val="20"/>
        </w:rPr>
        <w:t xml:space="preserve">Convite para apresentação de proposta nos termos previstos no nº 1 do artigo 114. º </w:t>
      </w:r>
      <w:r w:rsidRPr="00FC4887">
        <w:rPr>
          <w:rFonts w:ascii="Century Gothic" w:hAnsi="Century Gothic" w:cs="Arial"/>
          <w:i/>
          <w:iCs/>
          <w:sz w:val="20"/>
          <w:szCs w:val="20"/>
        </w:rPr>
        <w:t xml:space="preserve">e </w:t>
      </w:r>
      <w:r w:rsidRPr="00FC4887">
        <w:rPr>
          <w:rFonts w:ascii="Century Gothic" w:hAnsi="Century Gothic" w:cs="Arial"/>
          <w:sz w:val="20"/>
          <w:szCs w:val="20"/>
        </w:rPr>
        <w:t>no</w:t>
      </w:r>
      <w:r w:rsidR="008A1901" w:rsidRPr="00FC4887">
        <w:rPr>
          <w:rFonts w:ascii="Century Gothic" w:hAnsi="Century Gothic" w:cs="Arial"/>
          <w:sz w:val="20"/>
          <w:szCs w:val="20"/>
        </w:rPr>
        <w:t xml:space="preserve"> </w:t>
      </w:r>
      <w:r w:rsidRPr="00FC4887">
        <w:rPr>
          <w:rFonts w:ascii="Century Gothic" w:hAnsi="Century Gothic" w:cs="Arial"/>
          <w:sz w:val="20"/>
          <w:szCs w:val="20"/>
        </w:rPr>
        <w:t>artigo 115. º do Decreto-Lei n. º 18/2008, de 29 de janeiro, na redação do Decreto-Lei nº</w:t>
      </w:r>
      <w:r w:rsidR="008A1901" w:rsidRPr="00FC4887">
        <w:rPr>
          <w:rFonts w:ascii="Century Gothic" w:hAnsi="Century Gothic" w:cs="Arial"/>
          <w:sz w:val="20"/>
          <w:szCs w:val="20"/>
        </w:rPr>
        <w:t xml:space="preserve"> </w:t>
      </w:r>
      <w:r w:rsidRPr="00FC4887">
        <w:rPr>
          <w:rFonts w:ascii="Century Gothic" w:hAnsi="Century Gothic" w:cs="Arial"/>
          <w:sz w:val="20"/>
          <w:szCs w:val="20"/>
        </w:rPr>
        <w:t xml:space="preserve">111-B/2017, de </w:t>
      </w:r>
      <w:r w:rsidR="00C06EEE" w:rsidRPr="00FC4887">
        <w:rPr>
          <w:rFonts w:ascii="Century Gothic" w:hAnsi="Century Gothic" w:cs="Arial"/>
          <w:sz w:val="20"/>
          <w:szCs w:val="20"/>
        </w:rPr>
        <w:t>31 de agosto, para a empreitada</w:t>
      </w:r>
      <w:r w:rsidRPr="00FC4887">
        <w:rPr>
          <w:rFonts w:ascii="Century Gothic" w:hAnsi="Century Gothic" w:cs="Arial"/>
          <w:sz w:val="20"/>
          <w:szCs w:val="20"/>
        </w:rPr>
        <w:t xml:space="preserve">: </w:t>
      </w:r>
      <w:r w:rsidR="00C06EEE" w:rsidRPr="00FC4887">
        <w:rPr>
          <w:rFonts w:ascii="Century Gothic" w:hAnsi="Century Gothic" w:cs="Arial"/>
          <w:b/>
          <w:i/>
          <w:iCs/>
          <w:sz w:val="20"/>
          <w:szCs w:val="20"/>
        </w:rPr>
        <w:t>“</w:t>
      </w:r>
      <w:r w:rsidR="00AA7D63">
        <w:rPr>
          <w:rFonts w:ascii="Century Gothic" w:hAnsi="Century Gothic" w:cs="Arial"/>
          <w:b/>
          <w:bCs/>
          <w:i/>
          <w:iCs/>
          <w:sz w:val="20"/>
          <w:szCs w:val="20"/>
        </w:rPr>
        <w:t>Arranjos Exteriores / Acesso ao Centro de Recolha Oficial – CRO - Intermunicipal</w:t>
      </w:r>
      <w:r w:rsidR="0032787B" w:rsidRPr="00FC4887">
        <w:rPr>
          <w:rFonts w:ascii="Century Gothic" w:hAnsi="Century Gothic" w:cs="Arial"/>
          <w:b/>
          <w:iCs/>
          <w:sz w:val="20"/>
          <w:szCs w:val="20"/>
        </w:rPr>
        <w:t>”</w:t>
      </w:r>
    </w:p>
    <w:p w:rsidR="00E07D17" w:rsidRPr="00FC4887" w:rsidRDefault="00E07D17" w:rsidP="00FC4887">
      <w:pPr>
        <w:autoSpaceDE w:val="0"/>
        <w:autoSpaceDN w:val="0"/>
        <w:adjustRightInd w:val="0"/>
        <w:jc w:val="both"/>
        <w:rPr>
          <w:rFonts w:ascii="Century Gothic" w:hAnsi="Century Gothic" w:cs="Arial"/>
          <w:iCs/>
          <w:sz w:val="16"/>
          <w:szCs w:val="16"/>
        </w:rPr>
      </w:pPr>
    </w:p>
    <w:p w:rsidR="0033021C" w:rsidRPr="00FC4887" w:rsidRDefault="0033021C" w:rsidP="0033021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1. ENTIDADE ADJUDICANTE</w:t>
      </w:r>
    </w:p>
    <w:p w:rsidR="00D84A40" w:rsidRPr="00FC4887" w:rsidRDefault="00D84A40" w:rsidP="008A242A">
      <w:pPr>
        <w:autoSpaceDE w:val="0"/>
        <w:autoSpaceDN w:val="0"/>
        <w:adjustRightInd w:val="0"/>
        <w:jc w:val="both"/>
        <w:rPr>
          <w:rFonts w:ascii="Century Gothic" w:hAnsi="Century Gothic" w:cs="Arial"/>
          <w:sz w:val="20"/>
          <w:szCs w:val="20"/>
        </w:rPr>
      </w:pPr>
      <w:r w:rsidRPr="00FC4887">
        <w:rPr>
          <w:rFonts w:ascii="Century Gothic" w:hAnsi="Century Gothic" w:cs="Arial"/>
          <w:sz w:val="20"/>
          <w:szCs w:val="20"/>
        </w:rPr>
        <w:t xml:space="preserve">A entidade </w:t>
      </w:r>
      <w:r w:rsidR="00E07D17" w:rsidRPr="00FC4887">
        <w:rPr>
          <w:rFonts w:ascii="Century Gothic" w:hAnsi="Century Gothic" w:cs="Arial"/>
          <w:sz w:val="20"/>
          <w:szCs w:val="20"/>
        </w:rPr>
        <w:t>adjudicante</w:t>
      </w:r>
      <w:r w:rsidRPr="00FC4887">
        <w:rPr>
          <w:rFonts w:ascii="Century Gothic" w:hAnsi="Century Gothic" w:cs="Arial"/>
          <w:sz w:val="20"/>
          <w:szCs w:val="20"/>
        </w:rPr>
        <w:t xml:space="preserve"> é o Município de </w:t>
      </w:r>
      <w:r w:rsidR="008A1901" w:rsidRPr="00FC4887">
        <w:rPr>
          <w:rFonts w:ascii="Century Gothic" w:hAnsi="Century Gothic" w:cs="Arial"/>
          <w:sz w:val="20"/>
          <w:szCs w:val="20"/>
        </w:rPr>
        <w:t>Penedono</w:t>
      </w:r>
      <w:r w:rsidRPr="00FC4887">
        <w:rPr>
          <w:rFonts w:ascii="Century Gothic" w:hAnsi="Century Gothic" w:cs="Arial"/>
          <w:sz w:val="20"/>
          <w:szCs w:val="20"/>
        </w:rPr>
        <w:t>,</w:t>
      </w:r>
      <w:r w:rsidR="00E07D17" w:rsidRPr="00FC4887">
        <w:rPr>
          <w:rFonts w:ascii="Century Gothic" w:hAnsi="Century Gothic" w:cs="Arial"/>
          <w:sz w:val="20"/>
          <w:szCs w:val="20"/>
        </w:rPr>
        <w:t xml:space="preserve"> sito no</w:t>
      </w:r>
      <w:r w:rsidRPr="00FC4887">
        <w:rPr>
          <w:rFonts w:ascii="Century Gothic" w:hAnsi="Century Gothic" w:cs="Arial"/>
          <w:sz w:val="20"/>
          <w:szCs w:val="20"/>
        </w:rPr>
        <w:t xml:space="preserve"> </w:t>
      </w:r>
      <w:r w:rsidR="008A1901" w:rsidRPr="00FC4887">
        <w:rPr>
          <w:rFonts w:ascii="Century Gothic" w:hAnsi="Century Gothic" w:cs="Arial"/>
          <w:sz w:val="20"/>
          <w:szCs w:val="20"/>
        </w:rPr>
        <w:t>Largo da Devesa</w:t>
      </w:r>
      <w:r w:rsidRPr="00FC4887">
        <w:rPr>
          <w:rFonts w:ascii="Century Gothic" w:hAnsi="Century Gothic" w:cs="Arial"/>
          <w:sz w:val="20"/>
          <w:szCs w:val="20"/>
        </w:rPr>
        <w:t>,</w:t>
      </w:r>
      <w:r w:rsidR="00C7618E" w:rsidRPr="00FC4887">
        <w:rPr>
          <w:rFonts w:ascii="Century Gothic" w:hAnsi="Century Gothic" w:cs="Arial"/>
          <w:sz w:val="20"/>
          <w:szCs w:val="20"/>
        </w:rPr>
        <w:t xml:space="preserve"> </w:t>
      </w:r>
      <w:r w:rsidR="008A1901" w:rsidRPr="00FC4887">
        <w:rPr>
          <w:rFonts w:ascii="Century Gothic" w:hAnsi="Century Gothic" w:cs="Arial"/>
          <w:sz w:val="20"/>
          <w:szCs w:val="20"/>
        </w:rPr>
        <w:t>3630-253 Penedono</w:t>
      </w:r>
      <w:r w:rsidRPr="00FC4887">
        <w:rPr>
          <w:rFonts w:ascii="Century Gothic" w:hAnsi="Century Gothic" w:cs="Arial"/>
          <w:sz w:val="20"/>
          <w:szCs w:val="20"/>
        </w:rPr>
        <w:t>,</w:t>
      </w:r>
      <w:r w:rsidR="00E07D17" w:rsidRPr="00FC4887">
        <w:rPr>
          <w:rFonts w:ascii="Century Gothic" w:hAnsi="Century Gothic" w:cs="Arial"/>
          <w:sz w:val="20"/>
          <w:szCs w:val="20"/>
        </w:rPr>
        <w:t xml:space="preserve"> com o</w:t>
      </w:r>
      <w:r w:rsidRPr="00FC4887">
        <w:rPr>
          <w:rFonts w:ascii="Century Gothic" w:hAnsi="Century Gothic" w:cs="Arial"/>
          <w:sz w:val="20"/>
          <w:szCs w:val="20"/>
        </w:rPr>
        <w:t xml:space="preserve"> telefone </w:t>
      </w:r>
      <w:r w:rsidR="00E07D17" w:rsidRPr="00FC4887">
        <w:rPr>
          <w:rFonts w:ascii="Century Gothic" w:hAnsi="Century Gothic" w:cs="Arial"/>
          <w:sz w:val="20"/>
          <w:szCs w:val="20"/>
        </w:rPr>
        <w:t>n.º 254</w:t>
      </w:r>
      <w:r w:rsidR="008A1901" w:rsidRPr="00FC4887">
        <w:rPr>
          <w:rFonts w:ascii="Century Gothic" w:hAnsi="Century Gothic" w:cs="Arial"/>
          <w:sz w:val="20"/>
          <w:szCs w:val="20"/>
        </w:rPr>
        <w:t>509030</w:t>
      </w:r>
      <w:r w:rsidRPr="00FC4887">
        <w:rPr>
          <w:rFonts w:ascii="Century Gothic" w:hAnsi="Century Gothic" w:cs="Arial"/>
          <w:sz w:val="20"/>
          <w:szCs w:val="20"/>
        </w:rPr>
        <w:t xml:space="preserve">, de telefax n. º </w:t>
      </w:r>
      <w:r w:rsidR="008A242A" w:rsidRPr="00FC4887">
        <w:rPr>
          <w:rFonts w:ascii="Century Gothic" w:hAnsi="Century Gothic" w:cs="Arial"/>
          <w:sz w:val="20"/>
          <w:szCs w:val="20"/>
        </w:rPr>
        <w:t>254 509039</w:t>
      </w:r>
      <w:r w:rsidRPr="00FC4887">
        <w:rPr>
          <w:rFonts w:ascii="Century Gothic" w:hAnsi="Century Gothic" w:cs="Arial"/>
          <w:sz w:val="20"/>
          <w:szCs w:val="20"/>
        </w:rPr>
        <w:t xml:space="preserve"> e </w:t>
      </w:r>
      <w:r w:rsidR="00E07D17" w:rsidRPr="00FC4887">
        <w:rPr>
          <w:rFonts w:ascii="Century Gothic" w:hAnsi="Century Gothic" w:cs="Arial"/>
          <w:sz w:val="20"/>
          <w:szCs w:val="20"/>
        </w:rPr>
        <w:t>endereço eletrónico</w:t>
      </w:r>
      <w:r w:rsidRPr="00FC4887">
        <w:rPr>
          <w:rFonts w:ascii="Century Gothic" w:hAnsi="Century Gothic" w:cs="Arial"/>
          <w:sz w:val="20"/>
          <w:szCs w:val="20"/>
        </w:rPr>
        <w:t xml:space="preserve">: </w:t>
      </w:r>
      <w:hyperlink r:id="rId9" w:history="1">
        <w:r w:rsidR="00E07D17" w:rsidRPr="00FC4887">
          <w:rPr>
            <w:rStyle w:val="Hiperligao"/>
            <w:rFonts w:ascii="Century Gothic" w:hAnsi="Century Gothic" w:cs="Arial"/>
            <w:sz w:val="20"/>
            <w:szCs w:val="20"/>
          </w:rPr>
          <w:t>geral@cm-penedono.pt</w:t>
        </w:r>
      </w:hyperlink>
      <w:r w:rsidR="00E07D17" w:rsidRPr="00FC4887">
        <w:rPr>
          <w:rFonts w:ascii="Century Gothic" w:hAnsi="Century Gothic" w:cs="Arial"/>
          <w:sz w:val="20"/>
          <w:szCs w:val="20"/>
        </w:rPr>
        <w:t>.</w:t>
      </w:r>
    </w:p>
    <w:p w:rsidR="00E07D17" w:rsidRPr="00FC4887" w:rsidRDefault="00E07D17" w:rsidP="008A242A">
      <w:pPr>
        <w:autoSpaceDE w:val="0"/>
        <w:autoSpaceDN w:val="0"/>
        <w:adjustRightInd w:val="0"/>
        <w:jc w:val="both"/>
        <w:rPr>
          <w:rFonts w:ascii="Century Gothic" w:hAnsi="Century Gothic" w:cs="Arial"/>
          <w:sz w:val="16"/>
          <w:szCs w:val="16"/>
        </w:rPr>
      </w:pPr>
    </w:p>
    <w:p w:rsidR="00E07D17" w:rsidRPr="00FC4887" w:rsidRDefault="00E07D17" w:rsidP="00E07D17">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2. ÓRGÃO QUE TOMOU A DECISÃO DE CONTRATAR</w:t>
      </w:r>
    </w:p>
    <w:p w:rsidR="00E07D17" w:rsidRPr="00FC4887" w:rsidRDefault="00E07D17" w:rsidP="008A1901">
      <w:pPr>
        <w:autoSpaceDE w:val="0"/>
        <w:autoSpaceDN w:val="0"/>
        <w:adjustRightInd w:val="0"/>
        <w:ind w:right="141"/>
        <w:jc w:val="both"/>
        <w:rPr>
          <w:rFonts w:ascii="Century Gothic" w:hAnsi="Century Gothic" w:cs="Arial"/>
          <w:sz w:val="20"/>
          <w:szCs w:val="20"/>
        </w:rPr>
      </w:pPr>
      <w:r w:rsidRPr="00FC4887">
        <w:rPr>
          <w:rFonts w:ascii="Century Gothic" w:hAnsi="Century Gothic" w:cs="Arial"/>
          <w:sz w:val="20"/>
          <w:szCs w:val="20"/>
        </w:rPr>
        <w:t>A decisão de contratar nos termos do artigo 36.º do CCP foi tomada pelo Presidente da C</w:t>
      </w:r>
      <w:r w:rsidR="00EE25A2">
        <w:rPr>
          <w:rFonts w:ascii="Century Gothic" w:hAnsi="Century Gothic" w:cs="Arial"/>
          <w:sz w:val="20"/>
          <w:szCs w:val="20"/>
        </w:rPr>
        <w:t>âmara Municipal por despacho de 15</w:t>
      </w:r>
      <w:r w:rsidR="000E138A" w:rsidRPr="00EE25A2">
        <w:rPr>
          <w:rFonts w:ascii="Century Gothic" w:hAnsi="Century Gothic" w:cs="Arial"/>
          <w:sz w:val="20"/>
          <w:szCs w:val="20"/>
        </w:rPr>
        <w:t xml:space="preserve"> de </w:t>
      </w:r>
      <w:proofErr w:type="spellStart"/>
      <w:r w:rsidR="003356E1" w:rsidRPr="00EE25A2">
        <w:rPr>
          <w:rFonts w:ascii="Century Gothic" w:hAnsi="Century Gothic" w:cs="Arial"/>
          <w:sz w:val="20"/>
          <w:szCs w:val="20"/>
        </w:rPr>
        <w:t>jul</w:t>
      </w:r>
      <w:r w:rsidR="00AA7D63" w:rsidRPr="00EE25A2">
        <w:rPr>
          <w:rFonts w:ascii="Century Gothic" w:hAnsi="Century Gothic" w:cs="Arial"/>
          <w:sz w:val="20"/>
          <w:szCs w:val="20"/>
        </w:rPr>
        <w:t>ho</w:t>
      </w:r>
      <w:proofErr w:type="spellEnd"/>
      <w:r w:rsidR="000E138A" w:rsidRPr="00EE25A2">
        <w:rPr>
          <w:rFonts w:ascii="Century Gothic" w:hAnsi="Century Gothic" w:cs="Arial"/>
          <w:sz w:val="20"/>
          <w:szCs w:val="20"/>
        </w:rPr>
        <w:t xml:space="preserve"> de 202</w:t>
      </w:r>
      <w:r w:rsidR="00AA7D63" w:rsidRPr="00EE25A2">
        <w:rPr>
          <w:rFonts w:ascii="Century Gothic" w:hAnsi="Century Gothic" w:cs="Arial"/>
          <w:sz w:val="20"/>
          <w:szCs w:val="20"/>
        </w:rPr>
        <w:t>1</w:t>
      </w:r>
      <w:r w:rsidRPr="00FC4887">
        <w:rPr>
          <w:rFonts w:ascii="Century Gothic" w:hAnsi="Century Gothic" w:cs="Arial"/>
          <w:sz w:val="20"/>
          <w:szCs w:val="20"/>
        </w:rPr>
        <w:t xml:space="preserve"> no uso de competência própria (art.º 35º n.º 1 alínea f) e n.º 2 alínea e) da lei 75/2013, de 12 de setembro, conjugada com o art.º 18.º do DL 197/99. A eventual </w:t>
      </w:r>
      <w:r w:rsidR="00D63096" w:rsidRPr="00FC4887">
        <w:rPr>
          <w:rFonts w:ascii="Century Gothic" w:hAnsi="Century Gothic" w:cs="Arial"/>
          <w:sz w:val="20"/>
          <w:szCs w:val="20"/>
        </w:rPr>
        <w:t xml:space="preserve">repartição plurianual de encargos no presente contrato é autorizada por deliberação da Assembleia Municipal na sua sessão de </w:t>
      </w:r>
      <w:r w:rsidR="00590F3A">
        <w:rPr>
          <w:rFonts w:ascii="Century Gothic" w:hAnsi="Century Gothic" w:cs="Arial"/>
          <w:sz w:val="20"/>
          <w:szCs w:val="20"/>
        </w:rPr>
        <w:t>29</w:t>
      </w:r>
      <w:r w:rsidR="0076169E" w:rsidRPr="00FC4887">
        <w:rPr>
          <w:rFonts w:ascii="Century Gothic" w:hAnsi="Century Gothic" w:cs="Arial"/>
          <w:sz w:val="20"/>
          <w:szCs w:val="20"/>
        </w:rPr>
        <w:t xml:space="preserve"> de dezembro </w:t>
      </w:r>
      <w:r w:rsidR="00D63096" w:rsidRPr="00FC4887">
        <w:rPr>
          <w:rFonts w:ascii="Century Gothic" w:hAnsi="Century Gothic" w:cs="Arial"/>
          <w:sz w:val="20"/>
          <w:szCs w:val="20"/>
        </w:rPr>
        <w:t>de 20</w:t>
      </w:r>
      <w:r w:rsidR="00590F3A">
        <w:rPr>
          <w:rFonts w:ascii="Century Gothic" w:hAnsi="Century Gothic" w:cs="Arial"/>
          <w:sz w:val="20"/>
          <w:szCs w:val="20"/>
        </w:rPr>
        <w:t>20</w:t>
      </w:r>
      <w:r w:rsidR="00D63096" w:rsidRPr="00FC4887">
        <w:rPr>
          <w:rFonts w:ascii="Century Gothic" w:hAnsi="Century Gothic" w:cs="Arial"/>
          <w:sz w:val="20"/>
          <w:szCs w:val="20"/>
        </w:rPr>
        <w:t>, nos termos do art.º 1</w:t>
      </w:r>
      <w:r w:rsidR="00590F3A">
        <w:rPr>
          <w:rFonts w:ascii="Century Gothic" w:hAnsi="Century Gothic" w:cs="Arial"/>
          <w:sz w:val="20"/>
          <w:szCs w:val="20"/>
        </w:rPr>
        <w:t>9</w:t>
      </w:r>
      <w:r w:rsidR="00D63096" w:rsidRPr="00FC4887">
        <w:rPr>
          <w:rFonts w:ascii="Century Gothic" w:hAnsi="Century Gothic" w:cs="Arial"/>
          <w:sz w:val="20"/>
          <w:szCs w:val="20"/>
        </w:rPr>
        <w:t xml:space="preserve">.º da Norma de Execução Orçamental incluída </w:t>
      </w:r>
      <w:r w:rsidR="00590F3A">
        <w:rPr>
          <w:rFonts w:ascii="Century Gothic" w:hAnsi="Century Gothic" w:cs="Arial"/>
          <w:sz w:val="20"/>
          <w:szCs w:val="20"/>
        </w:rPr>
        <w:t>nas Demonstrações Previsionais de 2021</w:t>
      </w:r>
      <w:r w:rsidR="00D63096" w:rsidRPr="00FC4887">
        <w:rPr>
          <w:rFonts w:ascii="Century Gothic" w:hAnsi="Century Gothic" w:cs="Arial"/>
          <w:sz w:val="20"/>
          <w:szCs w:val="20"/>
        </w:rPr>
        <w:t>.</w:t>
      </w:r>
    </w:p>
    <w:p w:rsidR="00574495" w:rsidRPr="00FC4887" w:rsidRDefault="00574495" w:rsidP="008A1901">
      <w:pPr>
        <w:autoSpaceDE w:val="0"/>
        <w:autoSpaceDN w:val="0"/>
        <w:adjustRightInd w:val="0"/>
        <w:jc w:val="both"/>
        <w:rPr>
          <w:rFonts w:ascii="Century Gothic" w:hAnsi="Century Gothic" w:cs="Arial"/>
          <w:sz w:val="16"/>
          <w:szCs w:val="16"/>
        </w:rPr>
      </w:pPr>
    </w:p>
    <w:p w:rsidR="003A57D5" w:rsidRPr="00FC4887" w:rsidRDefault="003A57D5" w:rsidP="003A57D5">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3. FUNDAMENTO DA ESCOLHA DO PROCEDIMENTO</w:t>
      </w:r>
    </w:p>
    <w:p w:rsidR="00D84A40" w:rsidRPr="00FC4887" w:rsidRDefault="00434880" w:rsidP="008A1901">
      <w:pPr>
        <w:autoSpaceDE w:val="0"/>
        <w:autoSpaceDN w:val="0"/>
        <w:adjustRightInd w:val="0"/>
        <w:jc w:val="both"/>
        <w:rPr>
          <w:rFonts w:ascii="Century Gothic" w:hAnsi="Century Gothic" w:cs="Arial"/>
          <w:sz w:val="20"/>
          <w:szCs w:val="20"/>
        </w:rPr>
      </w:pPr>
      <w:r w:rsidRPr="00FC4887">
        <w:rPr>
          <w:rFonts w:ascii="Century Gothic" w:hAnsi="Century Gothic" w:cs="Arial"/>
          <w:sz w:val="20"/>
          <w:szCs w:val="20"/>
        </w:rPr>
        <w:t xml:space="preserve">A escolha do procedimento de </w:t>
      </w:r>
      <w:r w:rsidRPr="00FC4887">
        <w:rPr>
          <w:rFonts w:ascii="Century Gothic" w:hAnsi="Century Gothic" w:cs="Arial"/>
          <w:b/>
          <w:sz w:val="20"/>
          <w:szCs w:val="20"/>
        </w:rPr>
        <w:t xml:space="preserve">consulta prévia </w:t>
      </w:r>
      <w:r w:rsidRPr="00FC4887">
        <w:rPr>
          <w:rFonts w:ascii="Century Gothic" w:hAnsi="Century Gothic" w:cs="Arial"/>
          <w:sz w:val="20"/>
          <w:szCs w:val="20"/>
        </w:rPr>
        <w:t>para a formação do contrato fundamenta-se no disposto</w:t>
      </w:r>
      <w:r w:rsidRPr="00FC4887">
        <w:rPr>
          <w:rFonts w:ascii="Century Gothic" w:hAnsi="Century Gothic" w:cs="Arial"/>
          <w:b/>
          <w:sz w:val="20"/>
          <w:szCs w:val="20"/>
        </w:rPr>
        <w:t xml:space="preserve"> </w:t>
      </w:r>
      <w:r w:rsidR="00D84A40" w:rsidRPr="00FC4887">
        <w:rPr>
          <w:rFonts w:ascii="Century Gothic" w:hAnsi="Century Gothic" w:cs="Arial"/>
          <w:sz w:val="20"/>
          <w:szCs w:val="20"/>
        </w:rPr>
        <w:t xml:space="preserve">na </w:t>
      </w:r>
      <w:r w:rsidR="004A37C7" w:rsidRPr="00FC4887">
        <w:rPr>
          <w:rFonts w:ascii="Century Gothic" w:hAnsi="Century Gothic" w:cs="Arial"/>
          <w:sz w:val="20"/>
          <w:szCs w:val="20"/>
        </w:rPr>
        <w:t>alínea</w:t>
      </w:r>
      <w:r w:rsidR="000E138A" w:rsidRPr="00FC4887">
        <w:rPr>
          <w:rFonts w:ascii="Century Gothic" w:hAnsi="Century Gothic" w:cs="Arial"/>
          <w:sz w:val="20"/>
          <w:szCs w:val="20"/>
        </w:rPr>
        <w:t xml:space="preserve"> c), do artigo 19.</w:t>
      </w:r>
      <w:r w:rsidR="00D84A40" w:rsidRPr="00FC4887">
        <w:rPr>
          <w:rFonts w:ascii="Century Gothic" w:hAnsi="Century Gothic" w:cs="Arial"/>
          <w:sz w:val="20"/>
          <w:szCs w:val="20"/>
        </w:rPr>
        <w:t>º</w:t>
      </w:r>
      <w:r w:rsidR="004A37C7" w:rsidRPr="00FC4887">
        <w:rPr>
          <w:rFonts w:ascii="Century Gothic" w:hAnsi="Century Gothic" w:cs="Arial"/>
          <w:sz w:val="20"/>
          <w:szCs w:val="20"/>
        </w:rPr>
        <w:t xml:space="preserve"> </w:t>
      </w:r>
      <w:r w:rsidR="00D84A40" w:rsidRPr="00FC4887">
        <w:rPr>
          <w:rFonts w:ascii="Century Gothic" w:hAnsi="Century Gothic" w:cs="Arial"/>
          <w:sz w:val="20"/>
          <w:szCs w:val="20"/>
        </w:rPr>
        <w:t>do Código dos Contratos Públicos</w:t>
      </w:r>
      <w:r w:rsidRPr="00FC4887">
        <w:rPr>
          <w:rFonts w:ascii="Century Gothic" w:hAnsi="Century Gothic" w:cs="Arial"/>
          <w:sz w:val="20"/>
          <w:szCs w:val="20"/>
        </w:rPr>
        <w:t xml:space="preserve"> (CCP), aprovado em anexo pelo Decreto-Lei n.º 18/2008, de 29 de janeiro.</w:t>
      </w:r>
    </w:p>
    <w:p w:rsidR="00434880" w:rsidRPr="00FC4887" w:rsidRDefault="00434880" w:rsidP="008A1901">
      <w:pPr>
        <w:autoSpaceDE w:val="0"/>
        <w:autoSpaceDN w:val="0"/>
        <w:adjustRightInd w:val="0"/>
        <w:jc w:val="both"/>
        <w:rPr>
          <w:rFonts w:ascii="Century Gothic" w:hAnsi="Century Gothic" w:cs="Arial"/>
          <w:sz w:val="16"/>
          <w:szCs w:val="16"/>
        </w:rPr>
      </w:pPr>
    </w:p>
    <w:p w:rsidR="00434880" w:rsidRPr="00FC4887" w:rsidRDefault="00434880" w:rsidP="00434880">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4. ÓRGÃO COMPETENTE PARA PRESTAR ESCLARECIMENTOS</w:t>
      </w:r>
      <w:r w:rsidR="009C3267" w:rsidRPr="00FC4887">
        <w:rPr>
          <w:rFonts w:ascii="Century Gothic" w:hAnsi="Century Gothic" w:cs="Arial"/>
          <w:b/>
          <w:sz w:val="20"/>
          <w:szCs w:val="20"/>
        </w:rPr>
        <w:t xml:space="preserve"> OU ERROS E OMISSÕES</w:t>
      </w:r>
    </w:p>
    <w:p w:rsidR="00434880" w:rsidRPr="00FC4887" w:rsidRDefault="00434880" w:rsidP="00FC4887">
      <w:pPr>
        <w:autoSpaceDE w:val="0"/>
        <w:autoSpaceDN w:val="0"/>
        <w:adjustRightInd w:val="0"/>
        <w:contextualSpacing/>
        <w:jc w:val="both"/>
        <w:rPr>
          <w:rFonts w:ascii="Century Gothic" w:hAnsi="Century Gothic" w:cs="Arial"/>
          <w:sz w:val="20"/>
          <w:szCs w:val="20"/>
        </w:rPr>
      </w:pPr>
      <w:r w:rsidRPr="00FC4887">
        <w:rPr>
          <w:rFonts w:ascii="Century Gothic" w:hAnsi="Century Gothic" w:cs="Arial"/>
          <w:sz w:val="20"/>
          <w:szCs w:val="20"/>
        </w:rPr>
        <w:t>Os esclarecimentos necessários à boa compreensão e interpretação das peças do procedimento são prestados pelo chefe da Divisão Técnica de Obras e Urbanismo.</w:t>
      </w:r>
    </w:p>
    <w:p w:rsidR="009C3267" w:rsidRPr="00FC4887" w:rsidRDefault="009C3267" w:rsidP="00FC4887">
      <w:pPr>
        <w:autoSpaceDE w:val="0"/>
        <w:autoSpaceDN w:val="0"/>
        <w:adjustRightInd w:val="0"/>
        <w:contextualSpacing/>
        <w:jc w:val="both"/>
        <w:rPr>
          <w:rFonts w:ascii="Century Gothic" w:hAnsi="Century Gothic" w:cs="Arial"/>
          <w:color w:val="000000"/>
          <w:sz w:val="20"/>
          <w:szCs w:val="20"/>
        </w:rPr>
      </w:pPr>
      <w:r w:rsidRPr="00FC4887">
        <w:rPr>
          <w:rFonts w:ascii="Century Gothic" w:hAnsi="Century Gothic" w:cs="Arial"/>
          <w:b/>
          <w:color w:val="000000"/>
          <w:sz w:val="20"/>
          <w:szCs w:val="20"/>
        </w:rPr>
        <w:t>4.1</w:t>
      </w:r>
      <w:r w:rsidRPr="00FC4887">
        <w:rPr>
          <w:rFonts w:ascii="Century Gothic" w:hAnsi="Century Gothic" w:cs="Arial"/>
          <w:color w:val="000000"/>
          <w:sz w:val="20"/>
          <w:szCs w:val="20"/>
        </w:rPr>
        <w:t xml:space="preserve"> – No </w:t>
      </w:r>
      <w:r w:rsidRPr="00FC4887">
        <w:rPr>
          <w:rFonts w:ascii="Century Gothic" w:hAnsi="Century Gothic" w:cs="Arial"/>
          <w:b/>
          <w:color w:val="000000"/>
          <w:sz w:val="20"/>
          <w:szCs w:val="20"/>
        </w:rPr>
        <w:t>primeiro terço</w:t>
      </w:r>
      <w:r w:rsidRPr="00FC4887">
        <w:rPr>
          <w:rFonts w:ascii="Century Gothic" w:hAnsi="Century Gothic" w:cs="Arial"/>
          <w:color w:val="000000"/>
          <w:sz w:val="20"/>
          <w:szCs w:val="20"/>
        </w:rPr>
        <w:t xml:space="preserve"> do prazo fixado para a apresentação das propostas, os interessados podem solicitar os esclarecimentos necessários à boa compreensão e interpretação das peças do procedimento e, no mesmo prazo, devem apresentar uma lista na qual identifiquem, expressa e inequivocamente, os erros e as omissões das peças do procedimento por si detetados. </w:t>
      </w:r>
    </w:p>
    <w:p w:rsidR="009C3267" w:rsidRPr="00FC4887" w:rsidRDefault="009C3267" w:rsidP="00DE32F6">
      <w:pPr>
        <w:autoSpaceDE w:val="0"/>
        <w:autoSpaceDN w:val="0"/>
        <w:adjustRightInd w:val="0"/>
        <w:jc w:val="both"/>
        <w:rPr>
          <w:rFonts w:ascii="Century Gothic" w:hAnsi="Century Gothic" w:cs="Arial"/>
          <w:color w:val="000000"/>
          <w:sz w:val="20"/>
          <w:szCs w:val="20"/>
        </w:rPr>
      </w:pPr>
      <w:r w:rsidRPr="00FC4887">
        <w:rPr>
          <w:rFonts w:ascii="Century Gothic" w:hAnsi="Century Gothic" w:cs="Arial"/>
          <w:b/>
          <w:color w:val="000000"/>
          <w:sz w:val="20"/>
          <w:szCs w:val="20"/>
        </w:rPr>
        <w:t>4.2</w:t>
      </w:r>
      <w:r w:rsidRPr="00FC4887">
        <w:rPr>
          <w:rFonts w:ascii="Century Gothic" w:hAnsi="Century Gothic" w:cs="Arial"/>
          <w:color w:val="000000"/>
          <w:sz w:val="20"/>
          <w:szCs w:val="20"/>
        </w:rPr>
        <w:t xml:space="preserve"> – Para efeitos do presente Código consideram-se erros e omissões das peças do procedimento os que digam respeito a:</w:t>
      </w:r>
    </w:p>
    <w:p w:rsidR="009C3267" w:rsidRPr="00FC4887" w:rsidRDefault="009C3267" w:rsidP="00DE32F6">
      <w:pPr>
        <w:autoSpaceDE w:val="0"/>
        <w:autoSpaceDN w:val="0"/>
        <w:adjustRightInd w:val="0"/>
        <w:ind w:firstLine="708"/>
        <w:jc w:val="both"/>
        <w:rPr>
          <w:rFonts w:ascii="Century Gothic" w:hAnsi="Century Gothic" w:cs="Arial"/>
          <w:color w:val="000000"/>
          <w:sz w:val="20"/>
          <w:szCs w:val="20"/>
        </w:rPr>
      </w:pPr>
      <w:r w:rsidRPr="00FC4887">
        <w:rPr>
          <w:rFonts w:ascii="Century Gothic" w:hAnsi="Century Gothic" w:cs="Arial"/>
          <w:color w:val="000000"/>
          <w:sz w:val="20"/>
          <w:szCs w:val="20"/>
        </w:rPr>
        <w:t>a) Aspetos ou dados que se revelem desconformes com a realidade;</w:t>
      </w:r>
    </w:p>
    <w:p w:rsidR="009C3267" w:rsidRPr="00FC4887" w:rsidRDefault="009C3267" w:rsidP="00DE32F6">
      <w:pPr>
        <w:autoSpaceDE w:val="0"/>
        <w:autoSpaceDN w:val="0"/>
        <w:adjustRightInd w:val="0"/>
        <w:ind w:firstLine="708"/>
        <w:jc w:val="both"/>
        <w:rPr>
          <w:rFonts w:ascii="Century Gothic" w:hAnsi="Century Gothic" w:cs="Arial"/>
          <w:color w:val="000000"/>
          <w:sz w:val="20"/>
          <w:szCs w:val="20"/>
        </w:rPr>
      </w:pPr>
      <w:r w:rsidRPr="00FC4887">
        <w:rPr>
          <w:rFonts w:ascii="Century Gothic" w:hAnsi="Century Gothic" w:cs="Arial"/>
          <w:color w:val="000000"/>
          <w:sz w:val="20"/>
          <w:szCs w:val="20"/>
        </w:rPr>
        <w:t>b) Espécie ou quantidade de prestações estritamente necessárias à integral execução do objeto do contrato a celebrar;</w:t>
      </w:r>
    </w:p>
    <w:p w:rsidR="009C3267" w:rsidRPr="00FC4887" w:rsidRDefault="009C3267" w:rsidP="00DE32F6">
      <w:pPr>
        <w:autoSpaceDE w:val="0"/>
        <w:autoSpaceDN w:val="0"/>
        <w:adjustRightInd w:val="0"/>
        <w:ind w:firstLine="708"/>
        <w:jc w:val="both"/>
        <w:rPr>
          <w:rFonts w:ascii="Century Gothic" w:hAnsi="Century Gothic" w:cs="Arial"/>
          <w:color w:val="000000"/>
          <w:sz w:val="20"/>
          <w:szCs w:val="20"/>
        </w:rPr>
      </w:pPr>
      <w:r w:rsidRPr="00FC4887">
        <w:rPr>
          <w:rFonts w:ascii="Century Gothic" w:hAnsi="Century Gothic" w:cs="Arial"/>
          <w:color w:val="000000"/>
          <w:sz w:val="20"/>
          <w:szCs w:val="20"/>
        </w:rPr>
        <w:t>c) Condições técnicas de execução do objeto do contrato a celebrar que o interessado não considere exequíveis;</w:t>
      </w:r>
    </w:p>
    <w:p w:rsidR="009C3267" w:rsidRPr="00FC4887" w:rsidRDefault="009C3267" w:rsidP="00DE32F6">
      <w:pPr>
        <w:autoSpaceDE w:val="0"/>
        <w:autoSpaceDN w:val="0"/>
        <w:adjustRightInd w:val="0"/>
        <w:ind w:firstLine="708"/>
        <w:jc w:val="both"/>
        <w:rPr>
          <w:rFonts w:ascii="Century Gothic" w:hAnsi="Century Gothic" w:cs="Arial"/>
          <w:color w:val="000000"/>
          <w:sz w:val="20"/>
          <w:szCs w:val="20"/>
        </w:rPr>
      </w:pPr>
      <w:r w:rsidRPr="00FC4887">
        <w:rPr>
          <w:rFonts w:ascii="Century Gothic" w:hAnsi="Century Gothic" w:cs="Arial"/>
          <w:color w:val="000000"/>
          <w:sz w:val="20"/>
          <w:szCs w:val="20"/>
        </w:rPr>
        <w:t>d) Erros e omissões do projeto de execução que não se incluam nas alíneas anteriores.</w:t>
      </w:r>
    </w:p>
    <w:p w:rsidR="009C3267" w:rsidRPr="00FC4887" w:rsidRDefault="009C3267" w:rsidP="00DE32F6">
      <w:pPr>
        <w:autoSpaceDE w:val="0"/>
        <w:autoSpaceDN w:val="0"/>
        <w:adjustRightInd w:val="0"/>
        <w:jc w:val="both"/>
        <w:rPr>
          <w:rFonts w:ascii="Century Gothic" w:hAnsi="Century Gothic" w:cs="Arial"/>
          <w:color w:val="000000"/>
          <w:sz w:val="20"/>
          <w:szCs w:val="20"/>
        </w:rPr>
      </w:pPr>
      <w:r w:rsidRPr="00FC4887">
        <w:rPr>
          <w:rFonts w:ascii="Century Gothic" w:hAnsi="Century Gothic" w:cs="Arial"/>
          <w:b/>
          <w:color w:val="000000"/>
          <w:sz w:val="20"/>
          <w:szCs w:val="20"/>
        </w:rPr>
        <w:t>4.3</w:t>
      </w:r>
      <w:r w:rsidRPr="00FC4887">
        <w:rPr>
          <w:rFonts w:ascii="Century Gothic" w:hAnsi="Century Gothic" w:cs="Arial"/>
          <w:color w:val="000000"/>
          <w:sz w:val="20"/>
          <w:szCs w:val="20"/>
        </w:rPr>
        <w:t xml:space="preserve"> – A lista a apresentar ao órgão competente para a decisão de contratar deve identificar, expressa e inequivocamente, os erros ou omissões do caderno de encargos detetados, com exceção dos referidos na alínea d) do número anterior e daqueles que por eles apenas pudessem ser detetados na fase de execução do contrato, atuando com a diligência objetivamente exigível em face das circunstâncias concretas.</w:t>
      </w:r>
    </w:p>
    <w:p w:rsidR="009C3267" w:rsidRDefault="009C3267" w:rsidP="00DE32F6">
      <w:pPr>
        <w:autoSpaceDE w:val="0"/>
        <w:autoSpaceDN w:val="0"/>
        <w:adjustRightInd w:val="0"/>
        <w:jc w:val="both"/>
        <w:rPr>
          <w:rFonts w:ascii="Century Gothic" w:hAnsi="Century Gothic" w:cs="Arial"/>
          <w:color w:val="000000"/>
          <w:sz w:val="20"/>
          <w:szCs w:val="20"/>
        </w:rPr>
      </w:pPr>
      <w:r w:rsidRPr="00FC4887">
        <w:rPr>
          <w:rFonts w:ascii="Century Gothic" w:hAnsi="Century Gothic" w:cs="Arial"/>
          <w:b/>
          <w:color w:val="000000"/>
          <w:sz w:val="20"/>
          <w:szCs w:val="20"/>
        </w:rPr>
        <w:t>4.4</w:t>
      </w:r>
      <w:r w:rsidRPr="00FC4887">
        <w:rPr>
          <w:rFonts w:ascii="Century Gothic" w:hAnsi="Century Gothic" w:cs="Arial"/>
          <w:color w:val="000000"/>
          <w:sz w:val="20"/>
          <w:szCs w:val="20"/>
        </w:rPr>
        <w:t xml:space="preserve"> – O incumprimento do dever a que se referem os números anteriores tem as consequências previstas nos n.ºs 3 e 4 do artigo 378.º;</w:t>
      </w:r>
    </w:p>
    <w:p w:rsidR="00EE25A2" w:rsidRDefault="00EE25A2" w:rsidP="00DE32F6">
      <w:pPr>
        <w:autoSpaceDE w:val="0"/>
        <w:autoSpaceDN w:val="0"/>
        <w:adjustRightInd w:val="0"/>
        <w:jc w:val="both"/>
        <w:rPr>
          <w:rFonts w:ascii="Century Gothic" w:hAnsi="Century Gothic" w:cs="Arial"/>
          <w:color w:val="000000"/>
          <w:sz w:val="20"/>
          <w:szCs w:val="20"/>
        </w:rPr>
      </w:pPr>
    </w:p>
    <w:p w:rsidR="00EE25A2" w:rsidRDefault="00EE25A2" w:rsidP="00DE32F6">
      <w:pPr>
        <w:autoSpaceDE w:val="0"/>
        <w:autoSpaceDN w:val="0"/>
        <w:adjustRightInd w:val="0"/>
        <w:jc w:val="both"/>
        <w:rPr>
          <w:rFonts w:ascii="Century Gothic" w:hAnsi="Century Gothic" w:cs="Arial"/>
          <w:color w:val="000000"/>
          <w:sz w:val="20"/>
          <w:szCs w:val="20"/>
        </w:rPr>
      </w:pPr>
    </w:p>
    <w:p w:rsidR="00EE25A2" w:rsidRDefault="00EE25A2" w:rsidP="00DE32F6">
      <w:pPr>
        <w:autoSpaceDE w:val="0"/>
        <w:autoSpaceDN w:val="0"/>
        <w:adjustRightInd w:val="0"/>
        <w:jc w:val="both"/>
        <w:rPr>
          <w:rFonts w:ascii="Century Gothic" w:hAnsi="Century Gothic" w:cs="Arial"/>
          <w:color w:val="000000"/>
          <w:sz w:val="20"/>
          <w:szCs w:val="20"/>
        </w:rPr>
      </w:pPr>
    </w:p>
    <w:p w:rsidR="00EE25A2" w:rsidRDefault="00EE25A2" w:rsidP="00DE32F6">
      <w:pPr>
        <w:autoSpaceDE w:val="0"/>
        <w:autoSpaceDN w:val="0"/>
        <w:adjustRightInd w:val="0"/>
        <w:jc w:val="both"/>
        <w:rPr>
          <w:rFonts w:ascii="Century Gothic" w:hAnsi="Century Gothic" w:cs="Arial"/>
          <w:color w:val="000000"/>
          <w:sz w:val="20"/>
          <w:szCs w:val="20"/>
        </w:rPr>
      </w:pPr>
    </w:p>
    <w:p w:rsidR="00EE25A2" w:rsidRPr="00FC4887" w:rsidRDefault="00EE25A2" w:rsidP="00DE32F6">
      <w:pPr>
        <w:autoSpaceDE w:val="0"/>
        <w:autoSpaceDN w:val="0"/>
        <w:adjustRightInd w:val="0"/>
        <w:jc w:val="both"/>
        <w:rPr>
          <w:rFonts w:ascii="Century Gothic" w:hAnsi="Century Gothic" w:cs="Arial"/>
          <w:color w:val="000000"/>
          <w:sz w:val="20"/>
          <w:szCs w:val="20"/>
        </w:rPr>
      </w:pPr>
    </w:p>
    <w:p w:rsidR="009C3267" w:rsidRPr="00FC4887" w:rsidRDefault="009C3267" w:rsidP="00DE32F6">
      <w:pPr>
        <w:autoSpaceDE w:val="0"/>
        <w:autoSpaceDN w:val="0"/>
        <w:adjustRightInd w:val="0"/>
        <w:jc w:val="both"/>
        <w:rPr>
          <w:rFonts w:ascii="Century Gothic" w:hAnsi="Century Gothic" w:cs="Arial"/>
          <w:color w:val="000000"/>
          <w:sz w:val="20"/>
          <w:szCs w:val="20"/>
        </w:rPr>
      </w:pPr>
      <w:r w:rsidRPr="00FC4887">
        <w:rPr>
          <w:rFonts w:ascii="Century Gothic" w:hAnsi="Century Gothic" w:cs="Arial"/>
          <w:b/>
          <w:color w:val="000000"/>
          <w:sz w:val="20"/>
          <w:szCs w:val="20"/>
        </w:rPr>
        <w:t>4.5</w:t>
      </w:r>
      <w:r w:rsidRPr="00FC4887">
        <w:rPr>
          <w:rFonts w:ascii="Century Gothic" w:hAnsi="Century Gothic" w:cs="Arial"/>
          <w:color w:val="000000"/>
          <w:sz w:val="20"/>
          <w:szCs w:val="20"/>
        </w:rPr>
        <w:t xml:space="preserve"> – Até ao termo do segundo terço do prazo fixado para a apresentação das propostas, ou até ao prazo fixado no convite:</w:t>
      </w:r>
    </w:p>
    <w:p w:rsidR="007000F6" w:rsidRDefault="007000F6" w:rsidP="00EE25A2">
      <w:pPr>
        <w:autoSpaceDE w:val="0"/>
        <w:autoSpaceDN w:val="0"/>
        <w:adjustRightInd w:val="0"/>
        <w:jc w:val="both"/>
        <w:rPr>
          <w:rFonts w:ascii="Century Gothic" w:hAnsi="Century Gothic" w:cs="Arial"/>
          <w:color w:val="000000"/>
          <w:sz w:val="20"/>
          <w:szCs w:val="20"/>
        </w:rPr>
      </w:pPr>
    </w:p>
    <w:p w:rsidR="009C3267" w:rsidRDefault="009C3267" w:rsidP="00DE32F6">
      <w:pPr>
        <w:autoSpaceDE w:val="0"/>
        <w:autoSpaceDN w:val="0"/>
        <w:adjustRightInd w:val="0"/>
        <w:ind w:firstLine="708"/>
        <w:jc w:val="both"/>
        <w:rPr>
          <w:rFonts w:ascii="Century Gothic" w:hAnsi="Century Gothic" w:cs="Arial"/>
          <w:color w:val="000000"/>
          <w:sz w:val="20"/>
          <w:szCs w:val="20"/>
        </w:rPr>
      </w:pPr>
      <w:r w:rsidRPr="00FC4887">
        <w:rPr>
          <w:rFonts w:ascii="Century Gothic" w:hAnsi="Century Gothic" w:cs="Arial"/>
          <w:color w:val="000000"/>
          <w:sz w:val="20"/>
          <w:szCs w:val="20"/>
        </w:rPr>
        <w:t>a) O órgão competente para a decisão de contratar, deve prestar os esclarecimentos solicitados;</w:t>
      </w:r>
    </w:p>
    <w:p w:rsidR="009C3267" w:rsidRPr="00FC4887" w:rsidRDefault="009C3267" w:rsidP="00DE32F6">
      <w:pPr>
        <w:autoSpaceDE w:val="0"/>
        <w:autoSpaceDN w:val="0"/>
        <w:adjustRightInd w:val="0"/>
        <w:ind w:firstLine="708"/>
        <w:jc w:val="both"/>
        <w:rPr>
          <w:rFonts w:ascii="Century Gothic" w:hAnsi="Century Gothic" w:cs="Arial"/>
          <w:color w:val="000000"/>
          <w:sz w:val="20"/>
          <w:szCs w:val="20"/>
        </w:rPr>
      </w:pPr>
      <w:r w:rsidRPr="00FC4887">
        <w:rPr>
          <w:rFonts w:ascii="Century Gothic" w:hAnsi="Century Gothic" w:cs="Arial"/>
          <w:color w:val="000000"/>
          <w:sz w:val="20"/>
          <w:szCs w:val="20"/>
        </w:rPr>
        <w:t>b) O órgão competente para a decisão de contratar pronuncia-se sobre os erros e as omissões identificados pelos interessados, considerando-se rejeitados todos os que, até ao final daquele prazo, não sejam por ele expressamente aceites.</w:t>
      </w:r>
    </w:p>
    <w:p w:rsidR="009C3267" w:rsidRPr="00FC4887" w:rsidRDefault="009C3267" w:rsidP="00DE32F6">
      <w:pPr>
        <w:autoSpaceDE w:val="0"/>
        <w:autoSpaceDN w:val="0"/>
        <w:adjustRightInd w:val="0"/>
        <w:jc w:val="both"/>
        <w:rPr>
          <w:rFonts w:ascii="Century Gothic" w:hAnsi="Century Gothic" w:cs="Arial"/>
          <w:color w:val="000000"/>
          <w:sz w:val="20"/>
          <w:szCs w:val="20"/>
        </w:rPr>
      </w:pPr>
      <w:r w:rsidRPr="00FC4887">
        <w:rPr>
          <w:rFonts w:ascii="Century Gothic" w:hAnsi="Century Gothic" w:cs="Arial"/>
          <w:b/>
          <w:color w:val="000000"/>
          <w:sz w:val="20"/>
          <w:szCs w:val="20"/>
        </w:rPr>
        <w:t>4.6</w:t>
      </w:r>
      <w:r w:rsidRPr="00FC4887">
        <w:rPr>
          <w:rFonts w:ascii="Century Gothic" w:hAnsi="Century Gothic" w:cs="Arial"/>
          <w:color w:val="000000"/>
          <w:sz w:val="20"/>
          <w:szCs w:val="20"/>
        </w:rPr>
        <w:t xml:space="preserve"> – O órgão competente para a decisão de contratar deve identificar os termos do suprimento de cada um dos erros ou das omissões aceites nos termos do disposto na alínea b) do número anterior.</w:t>
      </w:r>
    </w:p>
    <w:p w:rsidR="009C3267" w:rsidRPr="00FC4887" w:rsidRDefault="009C3267" w:rsidP="00DE32F6">
      <w:pPr>
        <w:autoSpaceDE w:val="0"/>
        <w:autoSpaceDN w:val="0"/>
        <w:adjustRightInd w:val="0"/>
        <w:jc w:val="both"/>
        <w:rPr>
          <w:rFonts w:ascii="Century Gothic" w:hAnsi="Century Gothic" w:cs="Arial"/>
          <w:color w:val="000000"/>
          <w:sz w:val="20"/>
          <w:szCs w:val="20"/>
        </w:rPr>
      </w:pPr>
      <w:r w:rsidRPr="00FC4887">
        <w:rPr>
          <w:rFonts w:ascii="Century Gothic" w:hAnsi="Century Gothic" w:cs="Arial"/>
          <w:b/>
          <w:color w:val="000000"/>
          <w:sz w:val="20"/>
          <w:szCs w:val="20"/>
        </w:rPr>
        <w:t>4.7</w:t>
      </w:r>
      <w:r w:rsidRPr="00FC4887">
        <w:rPr>
          <w:rFonts w:ascii="Century Gothic" w:hAnsi="Century Gothic" w:cs="Arial"/>
          <w:color w:val="000000"/>
          <w:sz w:val="20"/>
          <w:szCs w:val="20"/>
        </w:rPr>
        <w:t xml:space="preserve"> – Independentemente do disposto nos números anteriores, o órgão competente para a decisão de contratar pode, oficiosamente, proceder à retificação de erros ou omissões das peças do procedimento, bem como prestar esclarecimentos, no mesmo prazo referido no n.º 5, ou até ao final do prazo de entrega de candidaturas ou propostas, devendo, neste caso, atender-se ao disposto no artigo 64.º;</w:t>
      </w:r>
    </w:p>
    <w:p w:rsidR="009C3267" w:rsidRPr="00FC4887" w:rsidRDefault="009C3267" w:rsidP="00DE32F6">
      <w:pPr>
        <w:autoSpaceDE w:val="0"/>
        <w:autoSpaceDN w:val="0"/>
        <w:adjustRightInd w:val="0"/>
        <w:jc w:val="both"/>
        <w:rPr>
          <w:rFonts w:ascii="Century Gothic" w:hAnsi="Century Gothic" w:cs="Arial"/>
          <w:color w:val="000000"/>
          <w:sz w:val="20"/>
          <w:szCs w:val="20"/>
        </w:rPr>
      </w:pPr>
      <w:r w:rsidRPr="00FC4887">
        <w:rPr>
          <w:rFonts w:ascii="Century Gothic" w:hAnsi="Century Gothic" w:cs="Arial"/>
          <w:b/>
          <w:color w:val="000000"/>
          <w:sz w:val="20"/>
          <w:szCs w:val="20"/>
        </w:rPr>
        <w:t>4.8</w:t>
      </w:r>
      <w:r w:rsidRPr="00FC4887">
        <w:rPr>
          <w:rFonts w:ascii="Century Gothic" w:hAnsi="Century Gothic" w:cs="Arial"/>
          <w:color w:val="000000"/>
          <w:sz w:val="20"/>
          <w:szCs w:val="20"/>
        </w:rPr>
        <w:t xml:space="preserve"> – Os esclarecimentos, as retificações e as listas com a identificação dos erros e omissões detetados pelos interessados devem ser disponibilizados na plataforma eletrónica utilizada pela entidade adjudicante e juntos às peças do procedimento que se encontrem patentes para consulta, devendo todos os interessados que as tenham obtido ser imediatamente notificados desse facto.</w:t>
      </w:r>
    </w:p>
    <w:p w:rsidR="009C3267" w:rsidRPr="00FC4887" w:rsidRDefault="009C3267" w:rsidP="00DE32F6">
      <w:pPr>
        <w:autoSpaceDE w:val="0"/>
        <w:autoSpaceDN w:val="0"/>
        <w:adjustRightInd w:val="0"/>
        <w:jc w:val="both"/>
        <w:rPr>
          <w:rFonts w:ascii="Century Gothic" w:hAnsi="Century Gothic" w:cs="Arial"/>
          <w:color w:val="000000"/>
          <w:sz w:val="20"/>
          <w:szCs w:val="20"/>
        </w:rPr>
      </w:pPr>
      <w:r w:rsidRPr="00FC4887">
        <w:rPr>
          <w:rFonts w:ascii="Century Gothic" w:hAnsi="Century Gothic" w:cs="Arial"/>
          <w:b/>
          <w:color w:val="000000"/>
          <w:sz w:val="20"/>
          <w:szCs w:val="20"/>
        </w:rPr>
        <w:t>4.9</w:t>
      </w:r>
      <w:r w:rsidRPr="00FC4887">
        <w:rPr>
          <w:rFonts w:ascii="Century Gothic" w:hAnsi="Century Gothic" w:cs="Arial"/>
          <w:color w:val="000000"/>
          <w:sz w:val="20"/>
          <w:szCs w:val="20"/>
        </w:rPr>
        <w:t xml:space="preserve"> – Os esclarecimentos e as retificações fazem parte integrante das peças do procedimento a que dizem respeito e prevalecem sobre estas em caso de divergência.</w:t>
      </w:r>
    </w:p>
    <w:p w:rsidR="009C3267" w:rsidRPr="00FC4887" w:rsidRDefault="009C3267" w:rsidP="00DE32F6">
      <w:pPr>
        <w:autoSpaceDE w:val="0"/>
        <w:autoSpaceDN w:val="0"/>
        <w:adjustRightInd w:val="0"/>
        <w:jc w:val="both"/>
        <w:rPr>
          <w:rFonts w:ascii="Century Gothic" w:hAnsi="Century Gothic" w:cs="Arial"/>
          <w:sz w:val="16"/>
          <w:szCs w:val="16"/>
        </w:rPr>
      </w:pPr>
    </w:p>
    <w:p w:rsidR="00434880" w:rsidRPr="00FC4887" w:rsidRDefault="00434880" w:rsidP="00434880">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5. CONSU</w:t>
      </w:r>
      <w:r w:rsidR="00307D73" w:rsidRPr="00FC4887">
        <w:rPr>
          <w:rFonts w:ascii="Century Gothic" w:hAnsi="Century Gothic" w:cs="Arial"/>
          <w:b/>
          <w:sz w:val="20"/>
          <w:szCs w:val="20"/>
        </w:rPr>
        <w:t>L</w:t>
      </w:r>
      <w:r w:rsidRPr="00FC4887">
        <w:rPr>
          <w:rFonts w:ascii="Century Gothic" w:hAnsi="Century Gothic" w:cs="Arial"/>
          <w:b/>
          <w:sz w:val="20"/>
          <w:szCs w:val="20"/>
        </w:rPr>
        <w:t>TA E FORNECIMENTO DAS PEÇAS DO PROCEDIMENTO</w:t>
      </w:r>
    </w:p>
    <w:p w:rsidR="00434880" w:rsidRPr="00FC4887" w:rsidRDefault="00DC23E7" w:rsidP="00DC23E7">
      <w:pPr>
        <w:autoSpaceDE w:val="0"/>
        <w:autoSpaceDN w:val="0"/>
        <w:adjustRightInd w:val="0"/>
        <w:jc w:val="both"/>
        <w:rPr>
          <w:rFonts w:ascii="Century Gothic" w:hAnsi="Century Gothic" w:cs="Arial"/>
          <w:sz w:val="20"/>
          <w:szCs w:val="20"/>
        </w:rPr>
      </w:pPr>
      <w:r w:rsidRPr="00FC4887">
        <w:rPr>
          <w:rFonts w:ascii="Century Gothic" w:hAnsi="Century Gothic" w:cs="Arial"/>
          <w:b/>
          <w:sz w:val="20"/>
          <w:szCs w:val="20"/>
        </w:rPr>
        <w:t>5.1</w:t>
      </w:r>
      <w:r w:rsidRPr="00FC4887">
        <w:rPr>
          <w:rFonts w:ascii="Century Gothic" w:hAnsi="Century Gothic" w:cs="Arial"/>
          <w:sz w:val="20"/>
          <w:szCs w:val="20"/>
        </w:rPr>
        <w:t xml:space="preserve"> – O processo encontra-se patente na Divisão Técnica de Obras e Urbanismo – DTOU do Município de Penedono sito no Largo da Devesa, 3630 – 253 Penedono, onde pode ser examinado, durante as horas de expediente (9h00 – 17h00), até à apresentação das propostas e serão integralmente disponibilizadas na plataforma eletrónica de contratação, </w:t>
      </w:r>
      <w:hyperlink r:id="rId10" w:history="1">
        <w:r w:rsidRPr="00FC4887">
          <w:rPr>
            <w:rStyle w:val="Hiperligao"/>
            <w:rFonts w:ascii="Century Gothic" w:hAnsi="Century Gothic" w:cs="Arial"/>
            <w:sz w:val="20"/>
            <w:szCs w:val="20"/>
          </w:rPr>
          <w:t>www.acingov.com</w:t>
        </w:r>
      </w:hyperlink>
      <w:r w:rsidRPr="00FC4887">
        <w:rPr>
          <w:rFonts w:ascii="Century Gothic" w:hAnsi="Century Gothic" w:cs="Arial"/>
          <w:sz w:val="20"/>
          <w:szCs w:val="20"/>
        </w:rPr>
        <w:t>.</w:t>
      </w:r>
      <w:r w:rsidR="00236206" w:rsidRPr="00FC4887">
        <w:rPr>
          <w:rFonts w:ascii="Century Gothic" w:hAnsi="Century Gothic" w:cs="Arial"/>
          <w:sz w:val="20"/>
          <w:szCs w:val="20"/>
        </w:rPr>
        <w:t>;</w:t>
      </w:r>
    </w:p>
    <w:p w:rsidR="00DC23E7" w:rsidRPr="00FC4887" w:rsidRDefault="00DC23E7" w:rsidP="00DC23E7">
      <w:pPr>
        <w:autoSpaceDE w:val="0"/>
        <w:autoSpaceDN w:val="0"/>
        <w:adjustRightInd w:val="0"/>
        <w:jc w:val="both"/>
        <w:rPr>
          <w:rFonts w:ascii="Century Gothic" w:hAnsi="Century Gothic" w:cs="Arial"/>
          <w:sz w:val="20"/>
          <w:szCs w:val="20"/>
        </w:rPr>
      </w:pPr>
      <w:r w:rsidRPr="00FC4887">
        <w:rPr>
          <w:rFonts w:ascii="Century Gothic" w:hAnsi="Century Gothic" w:cs="Arial"/>
          <w:b/>
          <w:sz w:val="20"/>
          <w:szCs w:val="20"/>
        </w:rPr>
        <w:t>5.2</w:t>
      </w:r>
      <w:r w:rsidRPr="00FC4887">
        <w:rPr>
          <w:rFonts w:ascii="Century Gothic" w:hAnsi="Century Gothic" w:cs="Arial"/>
          <w:sz w:val="20"/>
          <w:szCs w:val="20"/>
        </w:rPr>
        <w:t xml:space="preserve"> – O processo é constituído pelas peças indicadas no ponto 2</w:t>
      </w:r>
      <w:r w:rsidR="00DE32F6" w:rsidRPr="00FC4887">
        <w:rPr>
          <w:rFonts w:ascii="Century Gothic" w:hAnsi="Century Gothic" w:cs="Arial"/>
          <w:sz w:val="20"/>
          <w:szCs w:val="20"/>
        </w:rPr>
        <w:t>2</w:t>
      </w:r>
      <w:r w:rsidRPr="00FC4887">
        <w:rPr>
          <w:rFonts w:ascii="Century Gothic" w:hAnsi="Century Gothic" w:cs="Arial"/>
          <w:sz w:val="20"/>
          <w:szCs w:val="20"/>
        </w:rPr>
        <w:t>.1.</w:t>
      </w:r>
    </w:p>
    <w:p w:rsidR="00DC23E7" w:rsidRPr="00FC4887" w:rsidRDefault="00DC23E7" w:rsidP="00FC4887">
      <w:pPr>
        <w:autoSpaceDE w:val="0"/>
        <w:autoSpaceDN w:val="0"/>
        <w:adjustRightInd w:val="0"/>
        <w:jc w:val="both"/>
        <w:rPr>
          <w:rFonts w:ascii="Century Gothic" w:hAnsi="Century Gothic" w:cs="Arial"/>
          <w:sz w:val="16"/>
          <w:szCs w:val="16"/>
        </w:rPr>
      </w:pPr>
    </w:p>
    <w:p w:rsidR="00DC23E7" w:rsidRPr="00FC4887" w:rsidRDefault="00DC23E7" w:rsidP="00DC23E7">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6. CRITÉRIO DE ADJUDICAÇÃO</w:t>
      </w:r>
    </w:p>
    <w:p w:rsidR="00DC23E7" w:rsidRPr="00FC4887" w:rsidRDefault="00DC23E7" w:rsidP="00473B3C">
      <w:pPr>
        <w:autoSpaceDE w:val="0"/>
        <w:autoSpaceDN w:val="0"/>
        <w:adjustRightInd w:val="0"/>
        <w:jc w:val="both"/>
        <w:rPr>
          <w:rFonts w:ascii="Century Gothic" w:hAnsi="Century Gothic" w:cs="Arial"/>
          <w:sz w:val="20"/>
          <w:szCs w:val="20"/>
        </w:rPr>
      </w:pPr>
      <w:r w:rsidRPr="00FC4887">
        <w:rPr>
          <w:rFonts w:ascii="Century Gothic" w:hAnsi="Century Gothic" w:cs="Arial"/>
          <w:b/>
          <w:bCs/>
          <w:sz w:val="20"/>
          <w:szCs w:val="20"/>
        </w:rPr>
        <w:t>6.</w:t>
      </w:r>
      <w:r w:rsidRPr="00FC4887">
        <w:rPr>
          <w:rFonts w:ascii="Century Gothic" w:hAnsi="Century Gothic" w:cs="Arial"/>
          <w:b/>
          <w:sz w:val="20"/>
          <w:szCs w:val="20"/>
        </w:rPr>
        <w:t>1</w:t>
      </w:r>
      <w:r w:rsidRPr="00FC4887">
        <w:rPr>
          <w:rFonts w:ascii="Century Gothic" w:hAnsi="Century Gothic" w:cs="Arial"/>
          <w:sz w:val="20"/>
          <w:szCs w:val="20"/>
        </w:rPr>
        <w:t xml:space="preserve"> </w:t>
      </w:r>
      <w:r w:rsidR="00473B3C" w:rsidRPr="00FC4887">
        <w:rPr>
          <w:rFonts w:ascii="Century Gothic" w:hAnsi="Century Gothic" w:cs="Arial"/>
          <w:sz w:val="20"/>
          <w:szCs w:val="20"/>
        </w:rPr>
        <w:t>–</w:t>
      </w:r>
      <w:r w:rsidRPr="00FC4887">
        <w:rPr>
          <w:rFonts w:ascii="Century Gothic" w:hAnsi="Century Gothic" w:cs="Arial"/>
          <w:sz w:val="20"/>
          <w:szCs w:val="20"/>
        </w:rPr>
        <w:t xml:space="preserve"> A adjudicação é feita de acordo com o critério da proposta economicamente mais vantajosa para a entidade adjudicante, tendo por base a avaliação do preço ou custo enquanto único aspeto da execução do contrato a celebrar (alínea b) do n.º1 do artigo 74.º d</w:t>
      </w:r>
      <w:r w:rsidR="00236206" w:rsidRPr="00FC4887">
        <w:rPr>
          <w:rFonts w:ascii="Century Gothic" w:hAnsi="Century Gothic" w:cs="Arial"/>
          <w:sz w:val="20"/>
          <w:szCs w:val="20"/>
        </w:rPr>
        <w:t>o CCP);</w:t>
      </w:r>
      <w:r w:rsidRPr="00FC4887">
        <w:rPr>
          <w:rFonts w:ascii="Century Gothic" w:hAnsi="Century Gothic" w:cs="Arial"/>
          <w:sz w:val="20"/>
          <w:szCs w:val="20"/>
        </w:rPr>
        <w:t xml:space="preserve"> </w:t>
      </w:r>
    </w:p>
    <w:p w:rsidR="00DC23E7" w:rsidRPr="00FC4887" w:rsidRDefault="00DC23E7" w:rsidP="00473B3C">
      <w:pPr>
        <w:autoSpaceDE w:val="0"/>
        <w:autoSpaceDN w:val="0"/>
        <w:adjustRightInd w:val="0"/>
        <w:jc w:val="both"/>
        <w:rPr>
          <w:rFonts w:ascii="Century Gothic" w:hAnsi="Century Gothic" w:cs="Arial"/>
          <w:sz w:val="20"/>
          <w:szCs w:val="20"/>
        </w:rPr>
      </w:pPr>
      <w:r w:rsidRPr="00FC4887">
        <w:rPr>
          <w:rFonts w:ascii="Century Gothic" w:hAnsi="Century Gothic" w:cs="Arial"/>
          <w:b/>
          <w:sz w:val="20"/>
          <w:szCs w:val="20"/>
        </w:rPr>
        <w:t>6.2</w:t>
      </w:r>
      <w:r w:rsidRPr="00FC4887">
        <w:rPr>
          <w:rFonts w:ascii="Century Gothic" w:hAnsi="Century Gothic" w:cs="Arial"/>
          <w:sz w:val="20"/>
          <w:szCs w:val="20"/>
        </w:rPr>
        <w:t xml:space="preserve"> </w:t>
      </w:r>
      <w:r w:rsidR="00473B3C" w:rsidRPr="00FC4887">
        <w:rPr>
          <w:rFonts w:ascii="Century Gothic" w:hAnsi="Century Gothic" w:cs="Arial"/>
          <w:sz w:val="20"/>
          <w:szCs w:val="20"/>
        </w:rPr>
        <w:t>–</w:t>
      </w:r>
      <w:r w:rsidRPr="00FC4887">
        <w:rPr>
          <w:rFonts w:ascii="Century Gothic" w:hAnsi="Century Gothic" w:cs="Arial"/>
          <w:sz w:val="20"/>
          <w:szCs w:val="20"/>
        </w:rPr>
        <w:t xml:space="preserve"> Em caso de empate, será realizado um sorteio de bolas, a realizar em ato público a convocar pelo júri do procedimento, por forma a selecionar a proposta a adjudicar.</w:t>
      </w:r>
    </w:p>
    <w:p w:rsidR="00473B3C" w:rsidRPr="00FC4887" w:rsidRDefault="00473B3C" w:rsidP="00FC4887">
      <w:pPr>
        <w:autoSpaceDE w:val="0"/>
        <w:autoSpaceDN w:val="0"/>
        <w:adjustRightInd w:val="0"/>
        <w:rPr>
          <w:rFonts w:ascii="Century Gothic" w:hAnsi="Century Gothic" w:cs="Arial"/>
          <w:sz w:val="16"/>
          <w:szCs w:val="16"/>
        </w:rPr>
      </w:pPr>
    </w:p>
    <w:p w:rsidR="00473B3C" w:rsidRPr="00FC4887" w:rsidRDefault="00473B3C" w:rsidP="00473B3C">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7. PREÇO BASE</w:t>
      </w:r>
    </w:p>
    <w:p w:rsidR="00DC23E7" w:rsidRPr="00FC4887" w:rsidRDefault="00307D73" w:rsidP="009C3267">
      <w:pPr>
        <w:autoSpaceDE w:val="0"/>
        <w:autoSpaceDN w:val="0"/>
        <w:adjustRightInd w:val="0"/>
        <w:jc w:val="both"/>
        <w:rPr>
          <w:rFonts w:ascii="Century Gothic" w:hAnsi="Century Gothic" w:cs="Arial"/>
          <w:sz w:val="20"/>
          <w:szCs w:val="20"/>
        </w:rPr>
      </w:pPr>
      <w:r w:rsidRPr="00FC4887">
        <w:rPr>
          <w:rFonts w:ascii="Century Gothic" w:hAnsi="Century Gothic" w:cs="Arial"/>
          <w:sz w:val="20"/>
          <w:szCs w:val="20"/>
        </w:rPr>
        <w:t xml:space="preserve">O preço base é de </w:t>
      </w:r>
      <w:r w:rsidRPr="00FC4887">
        <w:rPr>
          <w:rFonts w:ascii="Century Gothic" w:hAnsi="Century Gothic" w:cs="Arial"/>
          <w:b/>
          <w:sz w:val="20"/>
          <w:szCs w:val="20"/>
        </w:rPr>
        <w:t xml:space="preserve">€ </w:t>
      </w:r>
      <w:r w:rsidR="00F45546">
        <w:rPr>
          <w:rFonts w:ascii="Century Gothic" w:hAnsi="Century Gothic" w:cs="Arial"/>
          <w:b/>
          <w:sz w:val="20"/>
          <w:szCs w:val="20"/>
        </w:rPr>
        <w:t>83.225</w:t>
      </w:r>
      <w:r w:rsidR="00AA7D63">
        <w:rPr>
          <w:rFonts w:ascii="Century Gothic" w:hAnsi="Century Gothic" w:cs="Arial"/>
          <w:b/>
          <w:sz w:val="20"/>
          <w:szCs w:val="20"/>
        </w:rPr>
        <w:t>,00</w:t>
      </w:r>
      <w:r w:rsidRPr="00FC4887">
        <w:rPr>
          <w:rFonts w:ascii="Century Gothic" w:hAnsi="Century Gothic" w:cs="Arial"/>
          <w:sz w:val="20"/>
          <w:szCs w:val="20"/>
        </w:rPr>
        <w:t xml:space="preserve"> (</w:t>
      </w:r>
      <w:r w:rsidR="00F45546">
        <w:rPr>
          <w:rFonts w:ascii="Century Gothic" w:hAnsi="Century Gothic" w:cs="Arial"/>
          <w:sz w:val="20"/>
          <w:szCs w:val="20"/>
        </w:rPr>
        <w:t>oitenta e três mil duzentos e vinte e cinco</w:t>
      </w:r>
      <w:r w:rsidR="00AA7D63">
        <w:rPr>
          <w:rFonts w:ascii="Century Gothic" w:hAnsi="Century Gothic" w:cs="Arial"/>
          <w:sz w:val="20"/>
          <w:szCs w:val="20"/>
        </w:rPr>
        <w:t xml:space="preserve"> </w:t>
      </w:r>
      <w:r w:rsidR="00590F3A">
        <w:rPr>
          <w:rFonts w:ascii="Century Gothic" w:hAnsi="Century Gothic" w:cs="Arial"/>
          <w:sz w:val="20"/>
          <w:szCs w:val="20"/>
        </w:rPr>
        <w:t>euros</w:t>
      </w:r>
      <w:r w:rsidRPr="00FC4887">
        <w:rPr>
          <w:rFonts w:ascii="Century Gothic" w:hAnsi="Century Gothic" w:cs="Arial"/>
          <w:sz w:val="20"/>
          <w:szCs w:val="20"/>
        </w:rPr>
        <w:t>), acrescido de Imposto sobre o Valor Acrescentado (IVA) à taxa legal em vigor.</w:t>
      </w:r>
    </w:p>
    <w:p w:rsidR="00307D73" w:rsidRPr="00FC4887" w:rsidRDefault="00307D73" w:rsidP="00FC4887">
      <w:pPr>
        <w:autoSpaceDE w:val="0"/>
        <w:autoSpaceDN w:val="0"/>
        <w:adjustRightInd w:val="0"/>
        <w:rPr>
          <w:rFonts w:ascii="Century Gothic" w:hAnsi="Century Gothic" w:cs="Arial"/>
          <w:sz w:val="16"/>
          <w:szCs w:val="16"/>
        </w:rPr>
      </w:pPr>
    </w:p>
    <w:p w:rsidR="00EA3D2F" w:rsidRPr="00FC4887" w:rsidRDefault="00EA3D2F" w:rsidP="00EA3D2F">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8. PREÇO ANORMALMENTE BAIXO</w:t>
      </w:r>
    </w:p>
    <w:p w:rsidR="00DE32F6" w:rsidRPr="00CB00E7" w:rsidRDefault="00EA3D2F" w:rsidP="00CB00E7">
      <w:pPr>
        <w:autoSpaceDE w:val="0"/>
        <w:autoSpaceDN w:val="0"/>
        <w:adjustRightInd w:val="0"/>
        <w:spacing w:line="360" w:lineRule="auto"/>
        <w:rPr>
          <w:rFonts w:ascii="Century Gothic" w:hAnsi="Century Gothic" w:cs="Arial"/>
          <w:sz w:val="20"/>
          <w:szCs w:val="20"/>
        </w:rPr>
      </w:pPr>
      <w:r w:rsidRPr="00FC4887">
        <w:rPr>
          <w:rFonts w:ascii="Century Gothic" w:hAnsi="Century Gothic" w:cs="Arial"/>
          <w:sz w:val="20"/>
          <w:szCs w:val="20"/>
        </w:rPr>
        <w:t>Não definido.</w:t>
      </w:r>
    </w:p>
    <w:p w:rsidR="00D84A40" w:rsidRPr="00FC4887" w:rsidRDefault="00EA3D2F" w:rsidP="00EA3D2F">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9. DOCUMENTOS DA PROPOSTA</w:t>
      </w:r>
    </w:p>
    <w:p w:rsidR="00DE32F6" w:rsidRPr="00FC4887" w:rsidRDefault="00236206" w:rsidP="008A1901">
      <w:pPr>
        <w:autoSpaceDE w:val="0"/>
        <w:autoSpaceDN w:val="0"/>
        <w:adjustRightInd w:val="0"/>
        <w:jc w:val="both"/>
        <w:rPr>
          <w:rFonts w:ascii="Century Gothic" w:hAnsi="Century Gothic" w:cs="Arial"/>
          <w:sz w:val="20"/>
          <w:szCs w:val="20"/>
        </w:rPr>
      </w:pPr>
      <w:r w:rsidRPr="00FC4887">
        <w:rPr>
          <w:rFonts w:ascii="Century Gothic" w:hAnsi="Century Gothic" w:cs="Arial"/>
          <w:b/>
          <w:sz w:val="20"/>
          <w:szCs w:val="20"/>
        </w:rPr>
        <w:t>9.</w:t>
      </w:r>
      <w:r w:rsidR="00D84A40" w:rsidRPr="00FC4887">
        <w:rPr>
          <w:rFonts w:ascii="Century Gothic" w:hAnsi="Century Gothic" w:cs="Arial"/>
          <w:b/>
          <w:sz w:val="20"/>
          <w:szCs w:val="20"/>
        </w:rPr>
        <w:t>1</w:t>
      </w:r>
      <w:r w:rsidR="007D3AB5" w:rsidRPr="00FC4887">
        <w:rPr>
          <w:rFonts w:ascii="Century Gothic" w:hAnsi="Century Gothic" w:cs="Arial"/>
          <w:sz w:val="20"/>
          <w:szCs w:val="20"/>
        </w:rPr>
        <w:t xml:space="preserve"> – </w:t>
      </w:r>
      <w:r w:rsidR="00D84A40" w:rsidRPr="00FC4887">
        <w:rPr>
          <w:rFonts w:ascii="Century Gothic" w:hAnsi="Century Gothic" w:cs="Arial"/>
          <w:sz w:val="20"/>
          <w:szCs w:val="20"/>
        </w:rPr>
        <w:t>Nos termos do disposto no artigo 57. º do Código dos C</w:t>
      </w:r>
      <w:r w:rsidR="00574495" w:rsidRPr="00FC4887">
        <w:rPr>
          <w:rFonts w:ascii="Century Gothic" w:hAnsi="Century Gothic" w:cs="Arial"/>
          <w:sz w:val="20"/>
          <w:szCs w:val="20"/>
        </w:rPr>
        <w:t xml:space="preserve">ontratos Públicos a proposta, é </w:t>
      </w:r>
      <w:r w:rsidR="00D84A40" w:rsidRPr="00FC4887">
        <w:rPr>
          <w:rFonts w:ascii="Century Gothic" w:hAnsi="Century Gothic" w:cs="Arial"/>
          <w:sz w:val="20"/>
          <w:szCs w:val="20"/>
        </w:rPr>
        <w:t>constituída pelos seguintes documentos:</w:t>
      </w:r>
    </w:p>
    <w:p w:rsidR="00D84A40" w:rsidRDefault="00D84A40" w:rsidP="002D1150">
      <w:pPr>
        <w:autoSpaceDE w:val="0"/>
        <w:autoSpaceDN w:val="0"/>
        <w:adjustRightInd w:val="0"/>
        <w:ind w:firstLine="708"/>
        <w:jc w:val="both"/>
        <w:rPr>
          <w:rFonts w:ascii="Century Gothic" w:hAnsi="Century Gothic" w:cs="Arial"/>
          <w:sz w:val="20"/>
          <w:szCs w:val="20"/>
        </w:rPr>
      </w:pPr>
      <w:r w:rsidRPr="00FC4887">
        <w:rPr>
          <w:rFonts w:ascii="Century Gothic" w:hAnsi="Century Gothic" w:cs="Arial"/>
          <w:sz w:val="20"/>
          <w:szCs w:val="20"/>
        </w:rPr>
        <w:t xml:space="preserve">a) Declaração do Anexo </w:t>
      </w:r>
      <w:r w:rsidR="00714369" w:rsidRPr="00FC4887">
        <w:rPr>
          <w:rFonts w:ascii="Century Gothic" w:hAnsi="Century Gothic" w:cs="Arial"/>
          <w:sz w:val="20"/>
          <w:szCs w:val="20"/>
        </w:rPr>
        <w:t>I</w:t>
      </w:r>
      <w:r w:rsidRPr="00FC4887">
        <w:rPr>
          <w:rFonts w:ascii="Century Gothic" w:hAnsi="Century Gothic" w:cs="Arial"/>
          <w:sz w:val="20"/>
          <w:szCs w:val="20"/>
        </w:rPr>
        <w:t xml:space="preserve"> do Código dos Contratos Públicos, devidamente assinada pelo</w:t>
      </w:r>
      <w:r w:rsidR="00574495" w:rsidRPr="00FC4887">
        <w:rPr>
          <w:rFonts w:ascii="Century Gothic" w:hAnsi="Century Gothic" w:cs="Arial"/>
          <w:sz w:val="20"/>
          <w:szCs w:val="20"/>
        </w:rPr>
        <w:t xml:space="preserve"> </w:t>
      </w:r>
      <w:r w:rsidRPr="00FC4887">
        <w:rPr>
          <w:rFonts w:ascii="Century Gothic" w:hAnsi="Century Gothic" w:cs="Arial"/>
          <w:sz w:val="20"/>
          <w:szCs w:val="20"/>
        </w:rPr>
        <w:t>concorrente ou seu representante com poderes para o obrigar;</w:t>
      </w:r>
    </w:p>
    <w:p w:rsidR="00474840" w:rsidRDefault="00474840" w:rsidP="002D1150">
      <w:pPr>
        <w:autoSpaceDE w:val="0"/>
        <w:autoSpaceDN w:val="0"/>
        <w:adjustRightInd w:val="0"/>
        <w:ind w:firstLine="708"/>
        <w:jc w:val="both"/>
        <w:rPr>
          <w:rFonts w:ascii="Century Gothic" w:hAnsi="Century Gothic" w:cs="Arial"/>
          <w:sz w:val="20"/>
          <w:szCs w:val="20"/>
        </w:rPr>
      </w:pPr>
    </w:p>
    <w:p w:rsidR="00474840" w:rsidRDefault="00474840" w:rsidP="002D1150">
      <w:pPr>
        <w:autoSpaceDE w:val="0"/>
        <w:autoSpaceDN w:val="0"/>
        <w:adjustRightInd w:val="0"/>
        <w:ind w:firstLine="708"/>
        <w:jc w:val="both"/>
        <w:rPr>
          <w:rFonts w:ascii="Century Gothic" w:hAnsi="Century Gothic" w:cs="Arial"/>
          <w:sz w:val="20"/>
          <w:szCs w:val="20"/>
        </w:rPr>
      </w:pPr>
    </w:p>
    <w:p w:rsidR="00EE25A2" w:rsidRDefault="00EE25A2" w:rsidP="002D1150">
      <w:pPr>
        <w:autoSpaceDE w:val="0"/>
        <w:autoSpaceDN w:val="0"/>
        <w:adjustRightInd w:val="0"/>
        <w:ind w:firstLine="708"/>
        <w:jc w:val="both"/>
        <w:rPr>
          <w:rFonts w:ascii="Century Gothic" w:hAnsi="Century Gothic" w:cs="Arial"/>
          <w:sz w:val="20"/>
          <w:szCs w:val="20"/>
        </w:rPr>
      </w:pPr>
    </w:p>
    <w:p w:rsidR="00EE25A2" w:rsidRDefault="00EE25A2" w:rsidP="002D1150">
      <w:pPr>
        <w:autoSpaceDE w:val="0"/>
        <w:autoSpaceDN w:val="0"/>
        <w:adjustRightInd w:val="0"/>
        <w:ind w:firstLine="708"/>
        <w:jc w:val="both"/>
        <w:rPr>
          <w:rFonts w:ascii="Century Gothic" w:hAnsi="Century Gothic" w:cs="Arial"/>
          <w:sz w:val="20"/>
          <w:szCs w:val="20"/>
        </w:rPr>
      </w:pPr>
    </w:p>
    <w:p w:rsidR="00EE25A2" w:rsidRDefault="00EE25A2" w:rsidP="002D1150">
      <w:pPr>
        <w:autoSpaceDE w:val="0"/>
        <w:autoSpaceDN w:val="0"/>
        <w:adjustRightInd w:val="0"/>
        <w:ind w:firstLine="708"/>
        <w:jc w:val="both"/>
        <w:rPr>
          <w:rFonts w:ascii="Century Gothic" w:hAnsi="Century Gothic" w:cs="Arial"/>
          <w:sz w:val="20"/>
          <w:szCs w:val="20"/>
        </w:rPr>
      </w:pPr>
    </w:p>
    <w:p w:rsidR="00EE25A2" w:rsidRPr="00FC4887" w:rsidRDefault="00EE25A2" w:rsidP="002D1150">
      <w:pPr>
        <w:autoSpaceDE w:val="0"/>
        <w:autoSpaceDN w:val="0"/>
        <w:adjustRightInd w:val="0"/>
        <w:ind w:firstLine="708"/>
        <w:jc w:val="both"/>
        <w:rPr>
          <w:rFonts w:ascii="Century Gothic" w:hAnsi="Century Gothic" w:cs="Arial"/>
          <w:sz w:val="20"/>
          <w:szCs w:val="20"/>
        </w:rPr>
      </w:pPr>
    </w:p>
    <w:p w:rsidR="00D84A40" w:rsidRPr="00FC4887" w:rsidRDefault="00D84A40" w:rsidP="002D1150">
      <w:pPr>
        <w:autoSpaceDE w:val="0"/>
        <w:autoSpaceDN w:val="0"/>
        <w:adjustRightInd w:val="0"/>
        <w:ind w:firstLine="708"/>
        <w:jc w:val="both"/>
        <w:rPr>
          <w:rFonts w:ascii="Century Gothic" w:hAnsi="Century Gothic" w:cs="Arial"/>
          <w:sz w:val="20"/>
          <w:szCs w:val="20"/>
        </w:rPr>
      </w:pPr>
      <w:r w:rsidRPr="00FC4887">
        <w:rPr>
          <w:rFonts w:ascii="Century Gothic" w:hAnsi="Century Gothic" w:cs="Arial"/>
          <w:sz w:val="20"/>
          <w:szCs w:val="20"/>
        </w:rPr>
        <w:t xml:space="preserve">b) Proposta conforme modelo constante do </w:t>
      </w:r>
      <w:r w:rsidR="00942131" w:rsidRPr="00FC4887">
        <w:rPr>
          <w:rFonts w:ascii="Century Gothic" w:hAnsi="Century Gothic" w:cs="Arial"/>
          <w:sz w:val="20"/>
          <w:szCs w:val="20"/>
        </w:rPr>
        <w:t>A</w:t>
      </w:r>
      <w:r w:rsidRPr="00FC4887">
        <w:rPr>
          <w:rFonts w:ascii="Century Gothic" w:hAnsi="Century Gothic" w:cs="Arial"/>
          <w:sz w:val="20"/>
          <w:szCs w:val="20"/>
        </w:rPr>
        <w:t>nexo</w:t>
      </w:r>
      <w:r w:rsidR="00A053AF" w:rsidRPr="00FC4887">
        <w:rPr>
          <w:rFonts w:ascii="Century Gothic" w:hAnsi="Century Gothic" w:cs="Arial"/>
          <w:sz w:val="20"/>
          <w:szCs w:val="20"/>
        </w:rPr>
        <w:t xml:space="preserve"> </w:t>
      </w:r>
      <w:r w:rsidR="002D1150" w:rsidRPr="00FC4887">
        <w:rPr>
          <w:rFonts w:ascii="Century Gothic" w:hAnsi="Century Gothic" w:cs="Arial"/>
          <w:sz w:val="20"/>
          <w:szCs w:val="20"/>
        </w:rPr>
        <w:t>III</w:t>
      </w:r>
      <w:r w:rsidRPr="00FC4887">
        <w:rPr>
          <w:rFonts w:ascii="Century Gothic" w:hAnsi="Century Gothic" w:cs="Arial"/>
          <w:sz w:val="20"/>
          <w:szCs w:val="20"/>
        </w:rPr>
        <w:t xml:space="preserve"> ao pres</w:t>
      </w:r>
      <w:r w:rsidR="00574495" w:rsidRPr="00FC4887">
        <w:rPr>
          <w:rFonts w:ascii="Century Gothic" w:hAnsi="Century Gothic" w:cs="Arial"/>
          <w:sz w:val="20"/>
          <w:szCs w:val="20"/>
        </w:rPr>
        <w:t xml:space="preserve">ente convite, do qual faz parte </w:t>
      </w:r>
      <w:r w:rsidRPr="00FC4887">
        <w:rPr>
          <w:rFonts w:ascii="Century Gothic" w:hAnsi="Century Gothic" w:cs="Arial"/>
          <w:sz w:val="20"/>
          <w:szCs w:val="20"/>
        </w:rPr>
        <w:t>integrante;</w:t>
      </w:r>
    </w:p>
    <w:p w:rsidR="00D84A40" w:rsidRPr="00FC4887" w:rsidRDefault="00D84A40" w:rsidP="002D1150">
      <w:pPr>
        <w:autoSpaceDE w:val="0"/>
        <w:autoSpaceDN w:val="0"/>
        <w:adjustRightInd w:val="0"/>
        <w:ind w:firstLine="708"/>
        <w:jc w:val="both"/>
        <w:rPr>
          <w:rFonts w:ascii="Century Gothic" w:hAnsi="Century Gothic" w:cs="Arial"/>
          <w:sz w:val="20"/>
          <w:szCs w:val="20"/>
        </w:rPr>
      </w:pPr>
      <w:r w:rsidRPr="00FC4887">
        <w:rPr>
          <w:rFonts w:ascii="Century Gothic" w:hAnsi="Century Gothic" w:cs="Arial"/>
          <w:sz w:val="20"/>
          <w:szCs w:val="20"/>
        </w:rPr>
        <w:t>c) Nota justificativa do preço proposto;</w:t>
      </w:r>
    </w:p>
    <w:p w:rsidR="00D84A40" w:rsidRPr="00FC4887" w:rsidRDefault="00EE25A2" w:rsidP="00EE25A2">
      <w:pPr>
        <w:autoSpaceDE w:val="0"/>
        <w:autoSpaceDN w:val="0"/>
        <w:adjustRightInd w:val="0"/>
        <w:jc w:val="both"/>
        <w:rPr>
          <w:rFonts w:ascii="Century Gothic" w:hAnsi="Century Gothic" w:cs="Arial"/>
          <w:sz w:val="20"/>
          <w:szCs w:val="20"/>
        </w:rPr>
      </w:pPr>
      <w:r>
        <w:rPr>
          <w:rFonts w:ascii="Century Gothic" w:hAnsi="Century Gothic" w:cs="Arial"/>
          <w:sz w:val="20"/>
          <w:szCs w:val="20"/>
        </w:rPr>
        <w:t xml:space="preserve">             </w:t>
      </w:r>
      <w:r w:rsidR="00D84A40" w:rsidRPr="00FC4887">
        <w:rPr>
          <w:rFonts w:ascii="Century Gothic" w:hAnsi="Century Gothic" w:cs="Arial"/>
          <w:sz w:val="20"/>
          <w:szCs w:val="20"/>
        </w:rPr>
        <w:t>d) Lista de preços unitários de todas as espécies de tr</w:t>
      </w:r>
      <w:r w:rsidR="00574495" w:rsidRPr="00FC4887">
        <w:rPr>
          <w:rFonts w:ascii="Century Gothic" w:hAnsi="Century Gothic" w:cs="Arial"/>
          <w:sz w:val="20"/>
          <w:szCs w:val="20"/>
        </w:rPr>
        <w:t xml:space="preserve">abalho previstas na proposta de </w:t>
      </w:r>
      <w:r w:rsidR="00D84A40" w:rsidRPr="00FC4887">
        <w:rPr>
          <w:rFonts w:ascii="Century Gothic" w:hAnsi="Century Gothic" w:cs="Arial"/>
          <w:sz w:val="20"/>
          <w:szCs w:val="20"/>
        </w:rPr>
        <w:t>execução;</w:t>
      </w:r>
    </w:p>
    <w:p w:rsidR="00D84A40" w:rsidRDefault="00D84A40" w:rsidP="002D1150">
      <w:pPr>
        <w:autoSpaceDE w:val="0"/>
        <w:autoSpaceDN w:val="0"/>
        <w:adjustRightInd w:val="0"/>
        <w:ind w:firstLine="708"/>
        <w:jc w:val="both"/>
        <w:rPr>
          <w:rFonts w:ascii="Century Gothic" w:hAnsi="Century Gothic" w:cs="Arial"/>
          <w:sz w:val="20"/>
          <w:szCs w:val="20"/>
        </w:rPr>
      </w:pPr>
      <w:r w:rsidRPr="00FC4887">
        <w:rPr>
          <w:rFonts w:ascii="Century Gothic" w:hAnsi="Century Gothic" w:cs="Arial"/>
          <w:sz w:val="20"/>
          <w:szCs w:val="20"/>
        </w:rPr>
        <w:t>e) Plano de trabalhos, incluindo plano de mão-de-obra e plano de equipamentos;</w:t>
      </w:r>
    </w:p>
    <w:p w:rsidR="00D84A40" w:rsidRPr="00FC4887" w:rsidRDefault="00D84A40" w:rsidP="002D1150">
      <w:pPr>
        <w:autoSpaceDE w:val="0"/>
        <w:autoSpaceDN w:val="0"/>
        <w:adjustRightInd w:val="0"/>
        <w:ind w:firstLine="708"/>
        <w:jc w:val="both"/>
        <w:rPr>
          <w:rFonts w:ascii="Century Gothic" w:hAnsi="Century Gothic" w:cs="Arial"/>
          <w:sz w:val="20"/>
          <w:szCs w:val="20"/>
        </w:rPr>
      </w:pPr>
      <w:r w:rsidRPr="00FC4887">
        <w:rPr>
          <w:rFonts w:ascii="Century Gothic" w:hAnsi="Century Gothic" w:cs="Arial"/>
          <w:sz w:val="20"/>
          <w:szCs w:val="20"/>
        </w:rPr>
        <w:t>f) Plano de pagamentos;</w:t>
      </w:r>
    </w:p>
    <w:p w:rsidR="00D84A40" w:rsidRPr="00FC4887" w:rsidRDefault="00D84A40" w:rsidP="002D1150">
      <w:pPr>
        <w:autoSpaceDE w:val="0"/>
        <w:autoSpaceDN w:val="0"/>
        <w:adjustRightInd w:val="0"/>
        <w:ind w:firstLine="708"/>
        <w:jc w:val="both"/>
        <w:rPr>
          <w:rFonts w:ascii="Century Gothic" w:hAnsi="Century Gothic" w:cs="Arial"/>
          <w:sz w:val="20"/>
          <w:szCs w:val="20"/>
        </w:rPr>
      </w:pPr>
      <w:r w:rsidRPr="00FC4887">
        <w:rPr>
          <w:rFonts w:ascii="Century Gothic" w:hAnsi="Century Gothic" w:cs="Arial"/>
          <w:sz w:val="20"/>
          <w:szCs w:val="20"/>
        </w:rPr>
        <w:t>g) Memória justificativa e descrit</w:t>
      </w:r>
      <w:r w:rsidR="00714369" w:rsidRPr="00FC4887">
        <w:rPr>
          <w:rFonts w:ascii="Century Gothic" w:hAnsi="Century Gothic" w:cs="Arial"/>
          <w:sz w:val="20"/>
          <w:szCs w:val="20"/>
        </w:rPr>
        <w:t>iva do modo de execução da obra.</w:t>
      </w:r>
    </w:p>
    <w:p w:rsidR="00D84A40" w:rsidRPr="00FC4887" w:rsidRDefault="00236206" w:rsidP="008A1901">
      <w:pPr>
        <w:autoSpaceDE w:val="0"/>
        <w:autoSpaceDN w:val="0"/>
        <w:adjustRightInd w:val="0"/>
        <w:jc w:val="both"/>
        <w:rPr>
          <w:rFonts w:ascii="Century Gothic" w:hAnsi="Century Gothic" w:cs="Arial"/>
          <w:sz w:val="20"/>
          <w:szCs w:val="20"/>
        </w:rPr>
      </w:pPr>
      <w:r w:rsidRPr="00FC4887">
        <w:rPr>
          <w:rFonts w:ascii="Century Gothic" w:hAnsi="Century Gothic" w:cs="Arial"/>
          <w:b/>
          <w:sz w:val="20"/>
          <w:szCs w:val="20"/>
        </w:rPr>
        <w:t>9.</w:t>
      </w:r>
      <w:r w:rsidR="00D84A40" w:rsidRPr="00FC4887">
        <w:rPr>
          <w:rFonts w:ascii="Century Gothic" w:hAnsi="Century Gothic" w:cs="Arial"/>
          <w:b/>
          <w:sz w:val="20"/>
          <w:szCs w:val="20"/>
        </w:rPr>
        <w:t>2</w:t>
      </w:r>
      <w:r w:rsidR="007D3AB5" w:rsidRPr="00FC4887">
        <w:rPr>
          <w:rFonts w:ascii="Century Gothic" w:hAnsi="Century Gothic" w:cs="Arial"/>
          <w:sz w:val="20"/>
          <w:szCs w:val="20"/>
        </w:rPr>
        <w:t xml:space="preserve"> – </w:t>
      </w:r>
      <w:r w:rsidR="00D84A40" w:rsidRPr="00FC4887">
        <w:rPr>
          <w:rFonts w:ascii="Century Gothic" w:hAnsi="Century Gothic" w:cs="Arial"/>
          <w:sz w:val="20"/>
          <w:szCs w:val="20"/>
        </w:rPr>
        <w:t>Preço total em euros, indicado em algarismos e po</w:t>
      </w:r>
      <w:r w:rsidR="00574495" w:rsidRPr="00FC4887">
        <w:rPr>
          <w:rFonts w:ascii="Century Gothic" w:hAnsi="Century Gothic" w:cs="Arial"/>
          <w:sz w:val="20"/>
          <w:szCs w:val="20"/>
        </w:rPr>
        <w:t xml:space="preserve">r extenso, não incluindo o IVA, </w:t>
      </w:r>
      <w:r w:rsidR="00D84A40" w:rsidRPr="00FC4887">
        <w:rPr>
          <w:rFonts w:ascii="Century Gothic" w:hAnsi="Century Gothic" w:cs="Arial"/>
          <w:sz w:val="20"/>
          <w:szCs w:val="20"/>
        </w:rPr>
        <w:t>mencionando expressamente a sua não inclusão, e que aos preços acresce aquele imposto à</w:t>
      </w:r>
      <w:r w:rsidR="00574495" w:rsidRPr="00FC4887">
        <w:rPr>
          <w:rFonts w:ascii="Century Gothic" w:hAnsi="Century Gothic" w:cs="Arial"/>
          <w:sz w:val="20"/>
          <w:szCs w:val="20"/>
        </w:rPr>
        <w:t xml:space="preserve"> </w:t>
      </w:r>
      <w:r w:rsidR="00D84A40" w:rsidRPr="00FC4887">
        <w:rPr>
          <w:rFonts w:ascii="Century Gothic" w:hAnsi="Century Gothic" w:cs="Arial"/>
          <w:sz w:val="20"/>
          <w:szCs w:val="20"/>
        </w:rPr>
        <w:t>taxa legal em vigor à data da respetiva liquidação. No caso de s</w:t>
      </w:r>
      <w:r w:rsidR="00574495" w:rsidRPr="00FC4887">
        <w:rPr>
          <w:rFonts w:ascii="Century Gothic" w:hAnsi="Century Gothic" w:cs="Arial"/>
          <w:sz w:val="20"/>
          <w:szCs w:val="20"/>
        </w:rPr>
        <w:t xml:space="preserve">e verificar divergência entre o </w:t>
      </w:r>
      <w:r w:rsidR="00D84A40" w:rsidRPr="00FC4887">
        <w:rPr>
          <w:rFonts w:ascii="Century Gothic" w:hAnsi="Century Gothic" w:cs="Arial"/>
          <w:sz w:val="20"/>
          <w:szCs w:val="20"/>
        </w:rPr>
        <w:t>preço indicado por extenso e o constante em algarismos pr</w:t>
      </w:r>
      <w:r w:rsidR="00574495" w:rsidRPr="00FC4887">
        <w:rPr>
          <w:rFonts w:ascii="Century Gothic" w:hAnsi="Century Gothic" w:cs="Arial"/>
          <w:sz w:val="20"/>
          <w:szCs w:val="20"/>
        </w:rPr>
        <w:t xml:space="preserve">evalecerá sempre o indicado por </w:t>
      </w:r>
      <w:r w:rsidRPr="00FC4887">
        <w:rPr>
          <w:rFonts w:ascii="Century Gothic" w:hAnsi="Century Gothic" w:cs="Arial"/>
          <w:sz w:val="20"/>
          <w:szCs w:val="20"/>
        </w:rPr>
        <w:t>extenso;</w:t>
      </w:r>
    </w:p>
    <w:p w:rsidR="00D84A40" w:rsidRPr="00FC4887" w:rsidRDefault="00236206" w:rsidP="008A1901">
      <w:pPr>
        <w:autoSpaceDE w:val="0"/>
        <w:autoSpaceDN w:val="0"/>
        <w:adjustRightInd w:val="0"/>
        <w:jc w:val="both"/>
        <w:rPr>
          <w:rFonts w:ascii="Century Gothic" w:hAnsi="Century Gothic" w:cs="Arial"/>
          <w:sz w:val="20"/>
          <w:szCs w:val="20"/>
        </w:rPr>
      </w:pPr>
      <w:r w:rsidRPr="00FC4887">
        <w:rPr>
          <w:rFonts w:ascii="Century Gothic" w:hAnsi="Century Gothic" w:cs="Arial"/>
          <w:b/>
          <w:sz w:val="20"/>
          <w:szCs w:val="20"/>
        </w:rPr>
        <w:t>9.</w:t>
      </w:r>
      <w:r w:rsidR="00D84A40" w:rsidRPr="00FC4887">
        <w:rPr>
          <w:rFonts w:ascii="Century Gothic" w:hAnsi="Century Gothic" w:cs="Arial"/>
          <w:b/>
          <w:sz w:val="20"/>
          <w:szCs w:val="20"/>
        </w:rPr>
        <w:t>3</w:t>
      </w:r>
      <w:r w:rsidR="007D3AB5" w:rsidRPr="00FC4887">
        <w:rPr>
          <w:rFonts w:ascii="Century Gothic" w:hAnsi="Century Gothic" w:cs="Arial"/>
          <w:sz w:val="20"/>
          <w:szCs w:val="20"/>
        </w:rPr>
        <w:t xml:space="preserve"> – </w:t>
      </w:r>
      <w:r w:rsidR="00D84A40" w:rsidRPr="00FC4887">
        <w:rPr>
          <w:rFonts w:ascii="Century Gothic" w:hAnsi="Century Gothic" w:cs="Arial"/>
          <w:sz w:val="20"/>
          <w:szCs w:val="20"/>
        </w:rPr>
        <w:t>Preços unitários, discriminados sem IVA de acordo com as quantidades a fornecerem.</w:t>
      </w:r>
    </w:p>
    <w:p w:rsidR="007D3AB5" w:rsidRPr="00411A3D" w:rsidRDefault="007D3AB5" w:rsidP="00411A3D">
      <w:pPr>
        <w:autoSpaceDE w:val="0"/>
        <w:autoSpaceDN w:val="0"/>
        <w:adjustRightInd w:val="0"/>
        <w:jc w:val="both"/>
        <w:rPr>
          <w:rFonts w:ascii="Century Gothic" w:hAnsi="Century Gothic" w:cs="Arial"/>
          <w:sz w:val="16"/>
          <w:szCs w:val="16"/>
        </w:rPr>
      </w:pPr>
    </w:p>
    <w:p w:rsidR="007D3AB5" w:rsidRPr="00FC4887" w:rsidRDefault="007D3AB5" w:rsidP="007D3AB5">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10. IDIOMA DOS DOCUMENTOS DA PROPOSTA</w:t>
      </w:r>
    </w:p>
    <w:p w:rsidR="007D3AB5" w:rsidRPr="00FC4887" w:rsidRDefault="007D3AB5" w:rsidP="008A1901">
      <w:pPr>
        <w:autoSpaceDE w:val="0"/>
        <w:autoSpaceDN w:val="0"/>
        <w:adjustRightInd w:val="0"/>
        <w:jc w:val="both"/>
        <w:rPr>
          <w:rFonts w:ascii="Century Gothic" w:hAnsi="Century Gothic" w:cs="Arial"/>
          <w:sz w:val="20"/>
          <w:szCs w:val="20"/>
        </w:rPr>
      </w:pPr>
      <w:r w:rsidRPr="00FC4887">
        <w:rPr>
          <w:rFonts w:ascii="Century Gothic" w:hAnsi="Century Gothic" w:cs="Arial"/>
          <w:sz w:val="20"/>
          <w:szCs w:val="20"/>
        </w:rPr>
        <w:t>Os documentos que constituem a proposta são obrigatoriamente redigidos em língua portuguesa</w:t>
      </w:r>
      <w:r w:rsidR="00B13EED" w:rsidRPr="00FC4887">
        <w:rPr>
          <w:rFonts w:ascii="Century Gothic" w:hAnsi="Century Gothic" w:cs="Arial"/>
          <w:sz w:val="20"/>
          <w:szCs w:val="20"/>
        </w:rPr>
        <w:t>, de acordo com o disposto no n.º 1 do artigo 58º do Código dos Contratos Públicos</w:t>
      </w:r>
      <w:r w:rsidRPr="00FC4887">
        <w:rPr>
          <w:rFonts w:ascii="Century Gothic" w:hAnsi="Century Gothic" w:cs="Arial"/>
          <w:sz w:val="20"/>
          <w:szCs w:val="20"/>
        </w:rPr>
        <w:t>.</w:t>
      </w:r>
    </w:p>
    <w:p w:rsidR="007D3AB5" w:rsidRPr="00411A3D" w:rsidRDefault="007D3AB5" w:rsidP="00411A3D">
      <w:pPr>
        <w:autoSpaceDE w:val="0"/>
        <w:autoSpaceDN w:val="0"/>
        <w:adjustRightInd w:val="0"/>
        <w:jc w:val="both"/>
        <w:rPr>
          <w:rFonts w:ascii="Century Gothic" w:hAnsi="Century Gothic" w:cs="Arial"/>
          <w:sz w:val="16"/>
          <w:szCs w:val="16"/>
        </w:rPr>
      </w:pPr>
    </w:p>
    <w:p w:rsidR="007D3AB5" w:rsidRPr="00FC4887" w:rsidRDefault="007D3AB5" w:rsidP="007D3AB5">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11. PROPOSTAS VARIANTES</w:t>
      </w:r>
    </w:p>
    <w:p w:rsidR="007D3AB5" w:rsidRPr="00FC4887" w:rsidRDefault="007D3AB5" w:rsidP="008A1901">
      <w:pPr>
        <w:autoSpaceDE w:val="0"/>
        <w:autoSpaceDN w:val="0"/>
        <w:adjustRightInd w:val="0"/>
        <w:jc w:val="both"/>
        <w:rPr>
          <w:rFonts w:ascii="Century Gothic" w:hAnsi="Century Gothic" w:cs="Arial"/>
          <w:sz w:val="20"/>
          <w:szCs w:val="20"/>
        </w:rPr>
      </w:pPr>
      <w:r w:rsidRPr="00FC4887">
        <w:rPr>
          <w:rFonts w:ascii="Century Gothic" w:hAnsi="Century Gothic" w:cs="Arial"/>
          <w:sz w:val="20"/>
          <w:szCs w:val="20"/>
        </w:rPr>
        <w:t>N</w:t>
      </w:r>
      <w:r w:rsidR="00236206" w:rsidRPr="00FC4887">
        <w:rPr>
          <w:rFonts w:ascii="Century Gothic" w:hAnsi="Century Gothic" w:cs="Arial"/>
          <w:sz w:val="20"/>
          <w:szCs w:val="20"/>
        </w:rPr>
        <w:t>ão é admitida a apresentação pelo concorrente de propostas variantes.</w:t>
      </w:r>
    </w:p>
    <w:p w:rsidR="007D3AB5" w:rsidRPr="00411A3D" w:rsidRDefault="007D3AB5" w:rsidP="008A1901">
      <w:pPr>
        <w:autoSpaceDE w:val="0"/>
        <w:autoSpaceDN w:val="0"/>
        <w:adjustRightInd w:val="0"/>
        <w:jc w:val="both"/>
        <w:rPr>
          <w:rFonts w:ascii="Century Gothic" w:hAnsi="Century Gothic" w:cs="Arial"/>
          <w:sz w:val="16"/>
          <w:szCs w:val="16"/>
        </w:rPr>
      </w:pPr>
    </w:p>
    <w:p w:rsidR="007D3AB5" w:rsidRPr="00FC4887" w:rsidRDefault="007D3AB5" w:rsidP="007D3AB5">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12. PRAZO E MODO DE APRESENTAÇÃO DOS DOCUMENTOS QUE INSTRUEM A PROPOSTA</w:t>
      </w:r>
    </w:p>
    <w:p w:rsidR="007D3AB5" w:rsidRPr="00FC4887" w:rsidRDefault="00236206" w:rsidP="008A1901">
      <w:pPr>
        <w:autoSpaceDE w:val="0"/>
        <w:autoSpaceDN w:val="0"/>
        <w:adjustRightInd w:val="0"/>
        <w:jc w:val="both"/>
        <w:rPr>
          <w:rFonts w:ascii="Century Gothic" w:hAnsi="Century Gothic" w:cs="Arial"/>
          <w:sz w:val="20"/>
          <w:szCs w:val="20"/>
        </w:rPr>
      </w:pPr>
      <w:r w:rsidRPr="00FC4887">
        <w:rPr>
          <w:rFonts w:ascii="Century Gothic" w:hAnsi="Century Gothic" w:cs="Arial"/>
          <w:b/>
          <w:sz w:val="20"/>
          <w:szCs w:val="20"/>
        </w:rPr>
        <w:t>12.1</w:t>
      </w:r>
      <w:r w:rsidRPr="00FC4887">
        <w:rPr>
          <w:rFonts w:ascii="Century Gothic" w:hAnsi="Century Gothic" w:cs="Arial"/>
          <w:sz w:val="20"/>
          <w:szCs w:val="20"/>
        </w:rPr>
        <w:t xml:space="preserve"> – As propostas, bem como os documentos que as acompanham, devem ser apresentadas, na plataforma eletrónica com endereço </w:t>
      </w:r>
      <w:hyperlink r:id="rId11" w:history="1">
        <w:r w:rsidRPr="00FC4887">
          <w:rPr>
            <w:rStyle w:val="Hiperligao"/>
            <w:rFonts w:ascii="Century Gothic" w:hAnsi="Century Gothic" w:cs="Arial"/>
            <w:sz w:val="20"/>
            <w:szCs w:val="20"/>
          </w:rPr>
          <w:t>www.acingov.com</w:t>
        </w:r>
      </w:hyperlink>
      <w:r w:rsidR="00EE25A2">
        <w:rPr>
          <w:rFonts w:ascii="Century Gothic" w:hAnsi="Century Gothic" w:cs="Arial"/>
          <w:sz w:val="20"/>
          <w:szCs w:val="20"/>
        </w:rPr>
        <w:t xml:space="preserve">, até às 17h00 do </w:t>
      </w:r>
      <w:r w:rsidR="00EE25A2" w:rsidRPr="00EE25A2">
        <w:rPr>
          <w:rFonts w:ascii="Century Gothic" w:hAnsi="Century Gothic" w:cs="Arial"/>
          <w:b/>
          <w:sz w:val="20"/>
          <w:szCs w:val="20"/>
        </w:rPr>
        <w:t>5</w:t>
      </w:r>
      <w:r w:rsidRPr="00EE25A2">
        <w:rPr>
          <w:rFonts w:ascii="Century Gothic" w:hAnsi="Century Gothic" w:cs="Arial"/>
          <w:b/>
          <w:sz w:val="20"/>
          <w:szCs w:val="20"/>
        </w:rPr>
        <w:t>.º dia</w:t>
      </w:r>
      <w:r w:rsidRPr="00FC4887">
        <w:rPr>
          <w:rFonts w:ascii="Century Gothic" w:hAnsi="Century Gothic" w:cs="Arial"/>
          <w:sz w:val="20"/>
          <w:szCs w:val="20"/>
        </w:rPr>
        <w:t xml:space="preserve"> a contar da data de notificação do convite (data e hora referidas na referida plataforma);</w:t>
      </w:r>
    </w:p>
    <w:p w:rsidR="00236206" w:rsidRPr="00FC4887" w:rsidRDefault="00236206" w:rsidP="008A1901">
      <w:pPr>
        <w:autoSpaceDE w:val="0"/>
        <w:autoSpaceDN w:val="0"/>
        <w:adjustRightInd w:val="0"/>
        <w:jc w:val="both"/>
        <w:rPr>
          <w:rFonts w:ascii="Century Gothic" w:hAnsi="Century Gothic" w:cs="Arial"/>
          <w:sz w:val="20"/>
          <w:szCs w:val="20"/>
        </w:rPr>
      </w:pPr>
      <w:r w:rsidRPr="00FC4887">
        <w:rPr>
          <w:rFonts w:ascii="Century Gothic" w:hAnsi="Century Gothic" w:cs="Arial"/>
          <w:b/>
          <w:sz w:val="20"/>
          <w:szCs w:val="20"/>
        </w:rPr>
        <w:t xml:space="preserve">12.2 </w:t>
      </w:r>
      <w:r w:rsidR="00B13EED" w:rsidRPr="00FC4887">
        <w:rPr>
          <w:rFonts w:ascii="Century Gothic" w:hAnsi="Century Gothic" w:cs="Arial"/>
          <w:sz w:val="20"/>
          <w:szCs w:val="20"/>
        </w:rPr>
        <w:t>–</w:t>
      </w:r>
      <w:r w:rsidRPr="00FC4887">
        <w:rPr>
          <w:rFonts w:ascii="Century Gothic" w:hAnsi="Century Gothic" w:cs="Arial"/>
          <w:sz w:val="20"/>
          <w:szCs w:val="20"/>
        </w:rPr>
        <w:t xml:space="preserve"> </w:t>
      </w:r>
      <w:r w:rsidR="00B13EED" w:rsidRPr="00FC4887">
        <w:rPr>
          <w:rFonts w:ascii="Century Gothic" w:hAnsi="Century Gothic" w:cs="Arial"/>
          <w:sz w:val="20"/>
          <w:szCs w:val="20"/>
        </w:rPr>
        <w:t>O prazo a que se refere o número anterior não se suspende nos sábados, domingos e feriados;</w:t>
      </w:r>
    </w:p>
    <w:p w:rsidR="00B13EED" w:rsidRPr="00FC4887" w:rsidRDefault="00B13EED" w:rsidP="008A1901">
      <w:pPr>
        <w:autoSpaceDE w:val="0"/>
        <w:autoSpaceDN w:val="0"/>
        <w:adjustRightInd w:val="0"/>
        <w:jc w:val="both"/>
        <w:rPr>
          <w:rFonts w:ascii="Century Gothic" w:hAnsi="Century Gothic" w:cs="Arial"/>
          <w:sz w:val="20"/>
          <w:szCs w:val="20"/>
        </w:rPr>
      </w:pPr>
      <w:r w:rsidRPr="00FC4887">
        <w:rPr>
          <w:rFonts w:ascii="Century Gothic" w:hAnsi="Century Gothic" w:cs="Arial"/>
          <w:b/>
          <w:sz w:val="20"/>
          <w:szCs w:val="20"/>
        </w:rPr>
        <w:t>12.3</w:t>
      </w:r>
      <w:r w:rsidRPr="00FC4887">
        <w:rPr>
          <w:rFonts w:ascii="Century Gothic" w:hAnsi="Century Gothic" w:cs="Arial"/>
          <w:sz w:val="20"/>
          <w:szCs w:val="20"/>
        </w:rPr>
        <w:t xml:space="preserve"> – A apresentação da proposta e dos documentos que a acompanham devem ser redigidos em língua portuguesa ou não sendo, ser acompanhados pela tradução devidamente legalizada;</w:t>
      </w:r>
    </w:p>
    <w:p w:rsidR="00B13EED" w:rsidRPr="00FC4887" w:rsidRDefault="00B13EED" w:rsidP="008A1901">
      <w:pPr>
        <w:autoSpaceDE w:val="0"/>
        <w:autoSpaceDN w:val="0"/>
        <w:adjustRightInd w:val="0"/>
        <w:jc w:val="both"/>
        <w:rPr>
          <w:rFonts w:ascii="Century Gothic" w:hAnsi="Century Gothic" w:cs="Arial"/>
          <w:sz w:val="20"/>
          <w:szCs w:val="20"/>
        </w:rPr>
      </w:pPr>
      <w:r w:rsidRPr="00FC4887">
        <w:rPr>
          <w:rFonts w:ascii="Century Gothic" w:hAnsi="Century Gothic" w:cs="Arial"/>
          <w:b/>
          <w:sz w:val="20"/>
          <w:szCs w:val="20"/>
        </w:rPr>
        <w:t>12.4</w:t>
      </w:r>
      <w:r w:rsidRPr="00FC4887">
        <w:rPr>
          <w:rFonts w:ascii="Century Gothic" w:hAnsi="Century Gothic" w:cs="Arial"/>
          <w:sz w:val="20"/>
          <w:szCs w:val="20"/>
        </w:rPr>
        <w:t xml:space="preserve"> – </w:t>
      </w:r>
      <w:r w:rsidR="006F70F5" w:rsidRPr="00FC4887">
        <w:rPr>
          <w:rFonts w:ascii="Century Gothic" w:hAnsi="Century Gothic" w:cs="Arial"/>
          <w:sz w:val="20"/>
          <w:szCs w:val="20"/>
        </w:rPr>
        <w:t>A</w:t>
      </w:r>
      <w:r w:rsidRPr="00FC4887">
        <w:rPr>
          <w:rFonts w:ascii="Century Gothic" w:hAnsi="Century Gothic" w:cs="Arial"/>
          <w:sz w:val="20"/>
          <w:szCs w:val="20"/>
        </w:rPr>
        <w:t xml:space="preserve"> proposta e todos os documentos que a compõem serão assinados pelo concorrente ou seu representante legal, com a identificação, clara e inequívoca, do assinante, função e poder</w:t>
      </w:r>
      <w:r w:rsidR="00714369" w:rsidRPr="00FC4887">
        <w:rPr>
          <w:rFonts w:ascii="Century Gothic" w:hAnsi="Century Gothic" w:cs="Arial"/>
          <w:sz w:val="20"/>
          <w:szCs w:val="20"/>
        </w:rPr>
        <w:t xml:space="preserve"> de assinatura ou representação.</w:t>
      </w:r>
    </w:p>
    <w:p w:rsidR="00B13EED" w:rsidRPr="00411A3D" w:rsidRDefault="00B13EED" w:rsidP="00411A3D">
      <w:pPr>
        <w:autoSpaceDE w:val="0"/>
        <w:autoSpaceDN w:val="0"/>
        <w:adjustRightInd w:val="0"/>
        <w:jc w:val="both"/>
        <w:rPr>
          <w:rFonts w:ascii="Century Gothic" w:hAnsi="Century Gothic" w:cs="Arial"/>
          <w:sz w:val="16"/>
          <w:szCs w:val="16"/>
        </w:rPr>
      </w:pPr>
    </w:p>
    <w:p w:rsidR="00B13EED" w:rsidRPr="00FC4887" w:rsidRDefault="00B13EED" w:rsidP="00B13EED">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13. NEGOCIAÇÃO</w:t>
      </w:r>
    </w:p>
    <w:p w:rsidR="007D3AB5" w:rsidRPr="00FC4887" w:rsidRDefault="00B13EED" w:rsidP="008A1901">
      <w:pPr>
        <w:autoSpaceDE w:val="0"/>
        <w:autoSpaceDN w:val="0"/>
        <w:adjustRightInd w:val="0"/>
        <w:jc w:val="both"/>
        <w:rPr>
          <w:rFonts w:ascii="Century Gothic" w:hAnsi="Century Gothic" w:cs="Arial"/>
          <w:sz w:val="20"/>
          <w:szCs w:val="20"/>
        </w:rPr>
      </w:pPr>
      <w:r w:rsidRPr="00FC4887">
        <w:rPr>
          <w:rFonts w:ascii="Century Gothic" w:hAnsi="Century Gothic" w:cs="Arial"/>
          <w:sz w:val="20"/>
          <w:szCs w:val="20"/>
        </w:rPr>
        <w:t>A proposta apresentada não será objeto de negociação.</w:t>
      </w:r>
    </w:p>
    <w:p w:rsidR="007D3AB5" w:rsidRPr="00411A3D" w:rsidRDefault="007D3AB5" w:rsidP="00411A3D">
      <w:pPr>
        <w:autoSpaceDE w:val="0"/>
        <w:autoSpaceDN w:val="0"/>
        <w:adjustRightInd w:val="0"/>
        <w:jc w:val="both"/>
        <w:rPr>
          <w:rFonts w:ascii="Century Gothic" w:hAnsi="Century Gothic" w:cs="Arial"/>
          <w:sz w:val="16"/>
          <w:szCs w:val="16"/>
        </w:rPr>
      </w:pPr>
    </w:p>
    <w:p w:rsidR="00B13EED" w:rsidRPr="00FC4887" w:rsidRDefault="00B13EED" w:rsidP="00B13EED">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 xml:space="preserve">14. </w:t>
      </w:r>
      <w:r w:rsidR="00B37BCA" w:rsidRPr="00FC4887">
        <w:rPr>
          <w:rFonts w:ascii="Century Gothic" w:hAnsi="Century Gothic" w:cs="Arial"/>
          <w:b/>
          <w:sz w:val="20"/>
          <w:szCs w:val="20"/>
        </w:rPr>
        <w:t>CAUÇÃO</w:t>
      </w:r>
    </w:p>
    <w:p w:rsidR="00942131" w:rsidRPr="00FC4887" w:rsidRDefault="00942131" w:rsidP="00942131">
      <w:pPr>
        <w:suppressAutoHyphens/>
        <w:autoSpaceDE w:val="0"/>
        <w:autoSpaceDN w:val="0"/>
        <w:adjustRightInd w:val="0"/>
        <w:jc w:val="both"/>
        <w:rPr>
          <w:rFonts w:ascii="Century Gothic" w:hAnsi="Century Gothic" w:cs="Arial"/>
          <w:color w:val="000000"/>
          <w:sz w:val="20"/>
          <w:szCs w:val="20"/>
          <w:lang w:eastAsia="zh-CN"/>
        </w:rPr>
      </w:pPr>
      <w:r w:rsidRPr="00FC4887">
        <w:rPr>
          <w:rFonts w:ascii="Century Gothic" w:hAnsi="Century Gothic" w:cs="Arial"/>
          <w:b/>
          <w:color w:val="000000"/>
          <w:sz w:val="20"/>
          <w:szCs w:val="20"/>
          <w:lang w:eastAsia="zh-CN"/>
        </w:rPr>
        <w:t>14.1</w:t>
      </w:r>
      <w:r w:rsidRPr="00FC4887">
        <w:rPr>
          <w:rFonts w:ascii="Century Gothic" w:hAnsi="Century Gothic" w:cs="Arial"/>
          <w:color w:val="000000"/>
          <w:sz w:val="20"/>
          <w:szCs w:val="20"/>
          <w:lang w:eastAsia="zh-CN"/>
        </w:rPr>
        <w:t xml:space="preserve"> – Para garantir o exato e pontual cumprimento de todas as obrigações legais e contratuais, caso aplicável, será exigida ao adjudicatário a prestação de uma caução no valor de 5% do montante total do preço contratual.</w:t>
      </w:r>
    </w:p>
    <w:p w:rsidR="00942131" w:rsidRPr="00FC4887" w:rsidRDefault="00942131" w:rsidP="00942131">
      <w:pPr>
        <w:suppressAutoHyphens/>
        <w:autoSpaceDE w:val="0"/>
        <w:autoSpaceDN w:val="0"/>
        <w:adjustRightInd w:val="0"/>
        <w:jc w:val="both"/>
        <w:rPr>
          <w:rFonts w:ascii="Century Gothic" w:hAnsi="Century Gothic" w:cs="Arial"/>
          <w:color w:val="000000"/>
          <w:sz w:val="20"/>
          <w:szCs w:val="20"/>
          <w:lang w:eastAsia="zh-CN"/>
        </w:rPr>
      </w:pPr>
      <w:r w:rsidRPr="00FC4887">
        <w:rPr>
          <w:rFonts w:ascii="Century Gothic" w:hAnsi="Century Gothic" w:cs="Arial"/>
          <w:b/>
          <w:color w:val="000000"/>
          <w:sz w:val="20"/>
          <w:szCs w:val="20"/>
          <w:lang w:eastAsia="zh-CN"/>
        </w:rPr>
        <w:t>14.2</w:t>
      </w:r>
      <w:r w:rsidRPr="00FC4887">
        <w:rPr>
          <w:rFonts w:ascii="Century Gothic" w:hAnsi="Century Gothic" w:cs="Arial"/>
          <w:color w:val="000000"/>
          <w:sz w:val="20"/>
          <w:szCs w:val="20"/>
          <w:lang w:eastAsia="zh-CN"/>
        </w:rPr>
        <w:t xml:space="preserve"> – A caução é prestada por depósito em dinheiro ou em títulos emitidos ou garantidos pelo Estado, ou mediante garantia bancária ou seguro-caução, de acordo com o estipulado na legislação em vigor.</w:t>
      </w:r>
    </w:p>
    <w:p w:rsidR="00B37BCA" w:rsidRPr="00FC4887" w:rsidRDefault="00942131" w:rsidP="00942131">
      <w:pPr>
        <w:autoSpaceDE w:val="0"/>
        <w:autoSpaceDN w:val="0"/>
        <w:adjustRightInd w:val="0"/>
        <w:jc w:val="both"/>
        <w:rPr>
          <w:rFonts w:ascii="Century Gothic" w:hAnsi="Century Gothic" w:cs="Arial"/>
          <w:sz w:val="20"/>
          <w:szCs w:val="20"/>
        </w:rPr>
      </w:pPr>
      <w:r w:rsidRPr="00FC4887">
        <w:rPr>
          <w:rFonts w:ascii="Century Gothic" w:hAnsi="Century Gothic" w:cs="Arial"/>
          <w:b/>
          <w:sz w:val="20"/>
          <w:szCs w:val="20"/>
        </w:rPr>
        <w:t>14.3</w:t>
      </w:r>
      <w:r w:rsidR="00B37BCA" w:rsidRPr="00FC4887">
        <w:rPr>
          <w:rFonts w:ascii="Century Gothic" w:hAnsi="Century Gothic" w:cs="Arial"/>
          <w:sz w:val="20"/>
          <w:szCs w:val="20"/>
        </w:rPr>
        <w:t xml:space="preserve"> – Pode a entidade adjudicante, se o considerar conveniente, proceder à retenção de até 10% do valor dos pagamentos a efetuar, conforme o previsto no art.º </w:t>
      </w:r>
      <w:r w:rsidR="009C3267" w:rsidRPr="00FC4887">
        <w:rPr>
          <w:rFonts w:ascii="Century Gothic" w:hAnsi="Century Gothic" w:cs="Arial"/>
          <w:sz w:val="20"/>
          <w:szCs w:val="20"/>
        </w:rPr>
        <w:t>88º, n.º 3, do CCP.</w:t>
      </w:r>
    </w:p>
    <w:p w:rsidR="00942131" w:rsidRPr="00411A3D" w:rsidRDefault="00942131" w:rsidP="00411A3D">
      <w:pPr>
        <w:autoSpaceDE w:val="0"/>
        <w:autoSpaceDN w:val="0"/>
        <w:adjustRightInd w:val="0"/>
        <w:jc w:val="both"/>
        <w:rPr>
          <w:rFonts w:ascii="Century Gothic" w:hAnsi="Century Gothic" w:cs="Arial"/>
          <w:sz w:val="16"/>
          <w:szCs w:val="16"/>
        </w:rPr>
      </w:pPr>
    </w:p>
    <w:p w:rsidR="006F70F5" w:rsidRPr="00FC4887" w:rsidRDefault="006F70F5" w:rsidP="006F70F5">
      <w:pPr>
        <w:autoSpaceDE w:val="0"/>
        <w:autoSpaceDN w:val="0"/>
        <w:adjustRightInd w:val="0"/>
        <w:jc w:val="both"/>
        <w:rPr>
          <w:rFonts w:ascii="Century Gothic" w:hAnsi="Century Gothic" w:cs="Arial"/>
          <w:b/>
          <w:sz w:val="20"/>
          <w:szCs w:val="20"/>
        </w:rPr>
      </w:pPr>
      <w:r w:rsidRPr="00FC4887">
        <w:rPr>
          <w:rFonts w:ascii="Century Gothic" w:hAnsi="Century Gothic" w:cs="Arial"/>
          <w:b/>
          <w:sz w:val="20"/>
          <w:szCs w:val="20"/>
        </w:rPr>
        <w:t>15. ABERTURA DAS PROPOSTAS</w:t>
      </w:r>
    </w:p>
    <w:p w:rsidR="002D1150" w:rsidRPr="00FC4887" w:rsidRDefault="006F70F5" w:rsidP="006F70F5">
      <w:pPr>
        <w:autoSpaceDE w:val="0"/>
        <w:autoSpaceDN w:val="0"/>
        <w:adjustRightInd w:val="0"/>
        <w:jc w:val="both"/>
        <w:rPr>
          <w:rFonts w:ascii="Century Gothic" w:hAnsi="Century Gothic" w:cs="Arial"/>
          <w:sz w:val="20"/>
          <w:szCs w:val="20"/>
        </w:rPr>
      </w:pPr>
      <w:r w:rsidRPr="00FC4887">
        <w:rPr>
          <w:rFonts w:ascii="Century Gothic" w:hAnsi="Century Gothic" w:cs="Arial"/>
          <w:sz w:val="20"/>
          <w:szCs w:val="20"/>
        </w:rPr>
        <w:t xml:space="preserve">A abertura das propostas realizar-se-á pelas </w:t>
      </w:r>
      <w:r w:rsidRPr="00FC4887">
        <w:rPr>
          <w:rFonts w:ascii="Century Gothic" w:hAnsi="Century Gothic" w:cs="Arial"/>
          <w:b/>
          <w:sz w:val="20"/>
          <w:szCs w:val="20"/>
        </w:rPr>
        <w:t>10</w:t>
      </w:r>
      <w:r w:rsidR="002D1150" w:rsidRPr="00FC4887">
        <w:rPr>
          <w:rFonts w:ascii="Century Gothic" w:hAnsi="Century Gothic" w:cs="Arial"/>
          <w:b/>
          <w:sz w:val="20"/>
          <w:szCs w:val="20"/>
        </w:rPr>
        <w:t xml:space="preserve"> </w:t>
      </w:r>
      <w:r w:rsidRPr="00FC4887">
        <w:rPr>
          <w:rFonts w:ascii="Century Gothic" w:hAnsi="Century Gothic" w:cs="Arial"/>
          <w:b/>
          <w:sz w:val="20"/>
          <w:szCs w:val="20"/>
        </w:rPr>
        <w:t>horas do dia útil seguinte</w:t>
      </w:r>
      <w:r w:rsidRPr="00FC4887">
        <w:rPr>
          <w:rFonts w:ascii="Century Gothic" w:hAnsi="Century Gothic" w:cs="Arial"/>
          <w:sz w:val="20"/>
          <w:szCs w:val="20"/>
        </w:rPr>
        <w:t xml:space="preserve"> à data limite para a apresentação de propostas.</w:t>
      </w:r>
    </w:p>
    <w:p w:rsidR="006F70F5" w:rsidRDefault="006F70F5" w:rsidP="00411A3D">
      <w:pPr>
        <w:autoSpaceDE w:val="0"/>
        <w:autoSpaceDN w:val="0"/>
        <w:adjustRightInd w:val="0"/>
        <w:rPr>
          <w:rFonts w:ascii="Century Gothic" w:hAnsi="Century Gothic" w:cs="Arial"/>
          <w:sz w:val="16"/>
          <w:szCs w:val="16"/>
        </w:rPr>
      </w:pPr>
    </w:p>
    <w:p w:rsidR="00EE25A2" w:rsidRDefault="00EE25A2" w:rsidP="00411A3D">
      <w:pPr>
        <w:autoSpaceDE w:val="0"/>
        <w:autoSpaceDN w:val="0"/>
        <w:adjustRightInd w:val="0"/>
        <w:rPr>
          <w:rFonts w:ascii="Century Gothic" w:hAnsi="Century Gothic" w:cs="Arial"/>
          <w:sz w:val="16"/>
          <w:szCs w:val="16"/>
        </w:rPr>
      </w:pPr>
    </w:p>
    <w:p w:rsidR="00EE25A2" w:rsidRDefault="00EE25A2" w:rsidP="00411A3D">
      <w:pPr>
        <w:autoSpaceDE w:val="0"/>
        <w:autoSpaceDN w:val="0"/>
        <w:adjustRightInd w:val="0"/>
        <w:rPr>
          <w:rFonts w:ascii="Century Gothic" w:hAnsi="Century Gothic" w:cs="Arial"/>
          <w:sz w:val="16"/>
          <w:szCs w:val="16"/>
        </w:rPr>
      </w:pPr>
    </w:p>
    <w:p w:rsidR="00EE25A2" w:rsidRDefault="00EE25A2" w:rsidP="00411A3D">
      <w:pPr>
        <w:autoSpaceDE w:val="0"/>
        <w:autoSpaceDN w:val="0"/>
        <w:adjustRightInd w:val="0"/>
        <w:rPr>
          <w:rFonts w:ascii="Century Gothic" w:hAnsi="Century Gothic" w:cs="Arial"/>
          <w:sz w:val="16"/>
          <w:szCs w:val="16"/>
        </w:rPr>
      </w:pPr>
    </w:p>
    <w:p w:rsidR="00EE25A2" w:rsidRDefault="00EE25A2" w:rsidP="00411A3D">
      <w:pPr>
        <w:autoSpaceDE w:val="0"/>
        <w:autoSpaceDN w:val="0"/>
        <w:adjustRightInd w:val="0"/>
        <w:rPr>
          <w:rFonts w:ascii="Century Gothic" w:hAnsi="Century Gothic" w:cs="Arial"/>
          <w:sz w:val="16"/>
          <w:szCs w:val="16"/>
        </w:rPr>
      </w:pPr>
    </w:p>
    <w:p w:rsidR="00EE25A2" w:rsidRDefault="00EE25A2" w:rsidP="00411A3D">
      <w:pPr>
        <w:autoSpaceDE w:val="0"/>
        <w:autoSpaceDN w:val="0"/>
        <w:adjustRightInd w:val="0"/>
        <w:rPr>
          <w:rFonts w:ascii="Century Gothic" w:hAnsi="Century Gothic" w:cs="Arial"/>
          <w:sz w:val="16"/>
          <w:szCs w:val="16"/>
        </w:rPr>
      </w:pPr>
    </w:p>
    <w:p w:rsidR="00EE25A2" w:rsidRPr="00411A3D" w:rsidRDefault="00EE25A2" w:rsidP="00411A3D">
      <w:pPr>
        <w:autoSpaceDE w:val="0"/>
        <w:autoSpaceDN w:val="0"/>
        <w:adjustRightInd w:val="0"/>
        <w:rPr>
          <w:rFonts w:ascii="Century Gothic" w:hAnsi="Century Gothic" w:cs="Arial"/>
          <w:sz w:val="16"/>
          <w:szCs w:val="16"/>
        </w:rPr>
      </w:pPr>
    </w:p>
    <w:p w:rsidR="009C3267" w:rsidRPr="00FC4887" w:rsidRDefault="009C3267" w:rsidP="009C3267">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1</w:t>
      </w:r>
      <w:r w:rsidR="006F70F5" w:rsidRPr="00FC4887">
        <w:rPr>
          <w:rFonts w:ascii="Century Gothic" w:hAnsi="Century Gothic" w:cs="Arial"/>
          <w:b/>
          <w:sz w:val="20"/>
          <w:szCs w:val="20"/>
        </w:rPr>
        <w:t>6</w:t>
      </w:r>
      <w:r w:rsidRPr="00FC4887">
        <w:rPr>
          <w:rFonts w:ascii="Century Gothic" w:hAnsi="Century Gothic" w:cs="Arial"/>
          <w:b/>
          <w:sz w:val="20"/>
          <w:szCs w:val="20"/>
        </w:rPr>
        <w:t>. DOCUMENTOS DE HABILITAÇÃO</w:t>
      </w:r>
    </w:p>
    <w:p w:rsidR="00516BA8" w:rsidRPr="00FC4887" w:rsidRDefault="003C16D6" w:rsidP="008A1901">
      <w:pPr>
        <w:autoSpaceDE w:val="0"/>
        <w:autoSpaceDN w:val="0"/>
        <w:adjustRightInd w:val="0"/>
        <w:jc w:val="both"/>
        <w:rPr>
          <w:rFonts w:ascii="Century Gothic" w:hAnsi="Century Gothic" w:cs="Arial"/>
          <w:sz w:val="20"/>
          <w:szCs w:val="20"/>
        </w:rPr>
      </w:pPr>
      <w:r w:rsidRPr="00FC4887">
        <w:rPr>
          <w:rFonts w:ascii="Century Gothic" w:hAnsi="Century Gothic" w:cs="Arial"/>
          <w:b/>
          <w:sz w:val="20"/>
          <w:szCs w:val="20"/>
        </w:rPr>
        <w:t>1</w:t>
      </w:r>
      <w:r w:rsidR="006F70F5" w:rsidRPr="00FC4887">
        <w:rPr>
          <w:rFonts w:ascii="Century Gothic" w:hAnsi="Century Gothic" w:cs="Arial"/>
          <w:b/>
          <w:sz w:val="20"/>
          <w:szCs w:val="20"/>
        </w:rPr>
        <w:t>6</w:t>
      </w:r>
      <w:r w:rsidRPr="00FC4887">
        <w:rPr>
          <w:rFonts w:ascii="Century Gothic" w:hAnsi="Century Gothic" w:cs="Arial"/>
          <w:b/>
          <w:sz w:val="20"/>
          <w:szCs w:val="20"/>
        </w:rPr>
        <w:t>.1</w:t>
      </w:r>
      <w:r w:rsidRPr="00FC4887">
        <w:rPr>
          <w:rFonts w:ascii="Century Gothic" w:hAnsi="Century Gothic" w:cs="Arial"/>
          <w:sz w:val="20"/>
          <w:szCs w:val="20"/>
        </w:rPr>
        <w:t xml:space="preserve"> – Nos termos do disposto no artigo 81. º </w:t>
      </w:r>
      <w:proofErr w:type="gramStart"/>
      <w:r w:rsidRPr="00FC4887">
        <w:rPr>
          <w:rFonts w:ascii="Century Gothic" w:hAnsi="Century Gothic" w:cs="Arial"/>
          <w:sz w:val="20"/>
          <w:szCs w:val="20"/>
        </w:rPr>
        <w:t>do</w:t>
      </w:r>
      <w:proofErr w:type="gramEnd"/>
      <w:r w:rsidRPr="00FC4887">
        <w:rPr>
          <w:rFonts w:ascii="Century Gothic" w:hAnsi="Century Gothic" w:cs="Arial"/>
          <w:sz w:val="20"/>
          <w:szCs w:val="20"/>
        </w:rPr>
        <w:t xml:space="preserve"> Código dos Contratos Públicos, o adjudicatário deverá previamente à celebração do contrato apresentar:</w:t>
      </w:r>
    </w:p>
    <w:p w:rsidR="002D1150" w:rsidRPr="00FC4887" w:rsidRDefault="002D1150" w:rsidP="00513DD7">
      <w:pPr>
        <w:autoSpaceDE w:val="0"/>
        <w:autoSpaceDN w:val="0"/>
        <w:adjustRightInd w:val="0"/>
        <w:ind w:firstLine="708"/>
        <w:jc w:val="both"/>
        <w:rPr>
          <w:rFonts w:ascii="Century Gothic" w:hAnsi="Century Gothic" w:cs="Arial"/>
          <w:sz w:val="20"/>
          <w:szCs w:val="20"/>
        </w:rPr>
      </w:pPr>
      <w:r w:rsidRPr="00FC4887">
        <w:rPr>
          <w:rFonts w:ascii="Century Gothic" w:hAnsi="Century Gothic" w:cs="Arial"/>
          <w:sz w:val="20"/>
          <w:szCs w:val="20"/>
        </w:rPr>
        <w:t>a) Declaração emitida confo</w:t>
      </w:r>
      <w:r w:rsidR="00942131" w:rsidRPr="00FC4887">
        <w:rPr>
          <w:rFonts w:ascii="Century Gothic" w:hAnsi="Century Gothic" w:cs="Arial"/>
          <w:sz w:val="20"/>
          <w:szCs w:val="20"/>
        </w:rPr>
        <w:t xml:space="preserve">rme modelo constante do Anexo II </w:t>
      </w:r>
      <w:r w:rsidRPr="00FC4887">
        <w:rPr>
          <w:rFonts w:ascii="Century Gothic" w:hAnsi="Century Gothic" w:cs="Arial"/>
          <w:sz w:val="20"/>
          <w:szCs w:val="20"/>
        </w:rPr>
        <w:t>do Código dos Contratos Públicos;</w:t>
      </w:r>
    </w:p>
    <w:p w:rsidR="002D1150" w:rsidRDefault="002D1150" w:rsidP="00513DD7">
      <w:pPr>
        <w:autoSpaceDE w:val="0"/>
        <w:autoSpaceDN w:val="0"/>
        <w:adjustRightInd w:val="0"/>
        <w:ind w:firstLine="708"/>
        <w:jc w:val="both"/>
        <w:rPr>
          <w:rFonts w:ascii="Century Gothic" w:hAnsi="Century Gothic" w:cs="Arial"/>
          <w:sz w:val="20"/>
          <w:szCs w:val="20"/>
        </w:rPr>
      </w:pPr>
      <w:r w:rsidRPr="00FC4887">
        <w:rPr>
          <w:rFonts w:ascii="Century Gothic" w:hAnsi="Century Gothic" w:cs="Arial"/>
          <w:sz w:val="20"/>
          <w:szCs w:val="20"/>
        </w:rPr>
        <w:t>b) Documento comprovativo conforme disposto na alínea b) do nº1 do artigo 55. º do Código dos Contratos Públicos;</w:t>
      </w:r>
    </w:p>
    <w:p w:rsidR="002D1150" w:rsidRPr="00FC4887" w:rsidRDefault="002D1150" w:rsidP="00513DD7">
      <w:pPr>
        <w:autoSpaceDE w:val="0"/>
        <w:autoSpaceDN w:val="0"/>
        <w:adjustRightInd w:val="0"/>
        <w:ind w:firstLine="708"/>
        <w:jc w:val="both"/>
        <w:rPr>
          <w:rFonts w:ascii="Century Gothic" w:hAnsi="Century Gothic" w:cs="Arial"/>
          <w:sz w:val="20"/>
          <w:szCs w:val="20"/>
        </w:rPr>
      </w:pPr>
      <w:r w:rsidRPr="00FC4887">
        <w:rPr>
          <w:rFonts w:ascii="Century Gothic" w:hAnsi="Century Gothic" w:cs="Arial"/>
          <w:sz w:val="20"/>
          <w:szCs w:val="20"/>
        </w:rPr>
        <w:t>c) Documento comprovativo conforme o disposto na alínea d) do nº 1 do artigo 55. º do Código dos Contratos Públicos;</w:t>
      </w:r>
    </w:p>
    <w:p w:rsidR="002D1150" w:rsidRPr="00FC4887" w:rsidRDefault="002D1150" w:rsidP="00513DD7">
      <w:pPr>
        <w:autoSpaceDE w:val="0"/>
        <w:autoSpaceDN w:val="0"/>
        <w:adjustRightInd w:val="0"/>
        <w:ind w:firstLine="708"/>
        <w:jc w:val="both"/>
        <w:rPr>
          <w:rFonts w:ascii="Century Gothic" w:hAnsi="Century Gothic" w:cs="Arial"/>
          <w:sz w:val="20"/>
          <w:szCs w:val="20"/>
        </w:rPr>
      </w:pPr>
      <w:r w:rsidRPr="00FC4887">
        <w:rPr>
          <w:rFonts w:ascii="Century Gothic" w:hAnsi="Century Gothic" w:cs="Arial"/>
          <w:sz w:val="20"/>
          <w:szCs w:val="20"/>
        </w:rPr>
        <w:t>d) Documento comprovativo conforme o disposto na alínea e) do nº 1 do artigo 55.º do Código dos Contratos Públicos;</w:t>
      </w:r>
    </w:p>
    <w:p w:rsidR="002D1150" w:rsidRPr="00FC4887" w:rsidRDefault="002D1150" w:rsidP="00513DD7">
      <w:pPr>
        <w:autoSpaceDE w:val="0"/>
        <w:autoSpaceDN w:val="0"/>
        <w:adjustRightInd w:val="0"/>
        <w:ind w:firstLine="708"/>
        <w:jc w:val="both"/>
        <w:rPr>
          <w:rFonts w:ascii="Century Gothic" w:hAnsi="Century Gothic" w:cs="Arial"/>
          <w:sz w:val="20"/>
          <w:szCs w:val="20"/>
        </w:rPr>
      </w:pPr>
      <w:r w:rsidRPr="00FC4887">
        <w:rPr>
          <w:rFonts w:ascii="Century Gothic" w:hAnsi="Century Gothic" w:cs="Arial"/>
          <w:sz w:val="20"/>
          <w:szCs w:val="20"/>
        </w:rPr>
        <w:t>e) Documento comprovativo conforme o disposto na alínea h) do nº 1 do artigo 55.º do Código dos Contratos Públicos;</w:t>
      </w:r>
    </w:p>
    <w:p w:rsidR="002D1150" w:rsidRPr="00FC4887" w:rsidRDefault="00513DD7" w:rsidP="00513DD7">
      <w:pPr>
        <w:autoSpaceDE w:val="0"/>
        <w:autoSpaceDN w:val="0"/>
        <w:adjustRightInd w:val="0"/>
        <w:ind w:firstLine="708"/>
        <w:jc w:val="both"/>
        <w:rPr>
          <w:rFonts w:ascii="Century Gothic" w:hAnsi="Century Gothic" w:cs="Arial"/>
          <w:sz w:val="20"/>
          <w:szCs w:val="20"/>
        </w:rPr>
      </w:pPr>
      <w:r w:rsidRPr="00FC4887">
        <w:rPr>
          <w:rFonts w:ascii="Century Gothic" w:hAnsi="Century Gothic" w:cs="Arial"/>
          <w:sz w:val="20"/>
          <w:szCs w:val="20"/>
        </w:rPr>
        <w:t>f)</w:t>
      </w:r>
      <w:r w:rsidR="002D1150" w:rsidRPr="00FC4887">
        <w:rPr>
          <w:rFonts w:ascii="Century Gothic" w:hAnsi="Century Gothic" w:cs="Arial"/>
          <w:sz w:val="20"/>
          <w:szCs w:val="20"/>
        </w:rPr>
        <w:t xml:space="preserve"> Cópia da titularidade de alvará ou certificado de empreiteiro de obras públicas, emitido pelo Instituto dos Mercados Públicos, do Imobiliário e de Construção, l.P. (IMPIC), nos termos conjugados no nº 2 do artigo 81º do Código dos Contratos Públicos e o artigo 3º da Portaria nº 372/2017, de 14 de dezembro, que comprove a detenção das autorizações seguintes:</w:t>
      </w:r>
    </w:p>
    <w:p w:rsidR="00DE32F6" w:rsidRPr="00FC4887" w:rsidRDefault="002D1150" w:rsidP="008A1901">
      <w:pPr>
        <w:autoSpaceDE w:val="0"/>
        <w:autoSpaceDN w:val="0"/>
        <w:adjustRightInd w:val="0"/>
        <w:jc w:val="both"/>
        <w:rPr>
          <w:rFonts w:ascii="Century Gothic" w:hAnsi="Century Gothic" w:cs="Arial"/>
          <w:sz w:val="20"/>
          <w:szCs w:val="20"/>
        </w:rPr>
      </w:pPr>
      <w:r w:rsidRPr="00FC4887">
        <w:rPr>
          <w:rFonts w:ascii="Century Gothic" w:hAnsi="Century Gothic" w:cs="Arial"/>
          <w:sz w:val="20"/>
          <w:szCs w:val="20"/>
        </w:rPr>
        <w:t xml:space="preserve"> </w:t>
      </w:r>
      <w:r w:rsidR="00474840">
        <w:rPr>
          <w:rFonts w:ascii="Century Gothic" w:hAnsi="Century Gothic" w:cs="Arial"/>
          <w:b/>
          <w:sz w:val="20"/>
          <w:szCs w:val="20"/>
        </w:rPr>
        <w:t>11</w:t>
      </w:r>
      <w:r w:rsidR="00AA7D63" w:rsidRPr="00474840">
        <w:rPr>
          <w:rFonts w:ascii="Century Gothic" w:hAnsi="Century Gothic" w:cs="Arial"/>
          <w:b/>
          <w:sz w:val="20"/>
          <w:szCs w:val="20"/>
        </w:rPr>
        <w:t xml:space="preserve"> ª Subcategoria da </w:t>
      </w:r>
      <w:r w:rsidR="00474840">
        <w:rPr>
          <w:rFonts w:ascii="Century Gothic" w:hAnsi="Century Gothic" w:cs="Arial"/>
          <w:b/>
          <w:sz w:val="20"/>
          <w:szCs w:val="20"/>
        </w:rPr>
        <w:t>2</w:t>
      </w:r>
      <w:r w:rsidRPr="00474840">
        <w:rPr>
          <w:rFonts w:ascii="Century Gothic" w:hAnsi="Century Gothic" w:cs="Arial"/>
          <w:b/>
          <w:sz w:val="20"/>
          <w:szCs w:val="20"/>
        </w:rPr>
        <w:t>.ª Categoria</w:t>
      </w:r>
      <w:r w:rsidRPr="00474840">
        <w:rPr>
          <w:rFonts w:ascii="Century Gothic" w:hAnsi="Century Gothic" w:cs="Arial"/>
          <w:sz w:val="20"/>
          <w:szCs w:val="20"/>
        </w:rPr>
        <w:t xml:space="preserve"> em classe correspondente ao valor global da proposta.</w:t>
      </w:r>
      <w:r w:rsidR="00474840">
        <w:rPr>
          <w:rFonts w:ascii="Century Gothic" w:hAnsi="Century Gothic" w:cs="Arial"/>
          <w:sz w:val="20"/>
          <w:szCs w:val="20"/>
        </w:rPr>
        <w:t xml:space="preserve"> </w:t>
      </w:r>
    </w:p>
    <w:p w:rsidR="0070256A" w:rsidRPr="00FC4887" w:rsidRDefault="0070256A" w:rsidP="008A1901">
      <w:pPr>
        <w:autoSpaceDE w:val="0"/>
        <w:autoSpaceDN w:val="0"/>
        <w:adjustRightInd w:val="0"/>
        <w:jc w:val="both"/>
        <w:rPr>
          <w:rFonts w:ascii="Century Gothic" w:hAnsi="Century Gothic" w:cs="Arial"/>
          <w:sz w:val="20"/>
          <w:szCs w:val="20"/>
        </w:rPr>
      </w:pPr>
      <w:r w:rsidRPr="00FC4887">
        <w:rPr>
          <w:rFonts w:ascii="Century Gothic" w:hAnsi="Century Gothic" w:cs="Arial"/>
          <w:b/>
          <w:sz w:val="20"/>
          <w:szCs w:val="20"/>
        </w:rPr>
        <w:t>1</w:t>
      </w:r>
      <w:r w:rsidR="006F70F5" w:rsidRPr="00FC4887">
        <w:rPr>
          <w:rFonts w:ascii="Century Gothic" w:hAnsi="Century Gothic" w:cs="Arial"/>
          <w:b/>
          <w:sz w:val="20"/>
          <w:szCs w:val="20"/>
        </w:rPr>
        <w:t>6</w:t>
      </w:r>
      <w:r w:rsidRPr="00FC4887">
        <w:rPr>
          <w:rFonts w:ascii="Century Gothic" w:hAnsi="Century Gothic" w:cs="Arial"/>
          <w:b/>
          <w:sz w:val="20"/>
          <w:szCs w:val="20"/>
        </w:rPr>
        <w:t>.2</w:t>
      </w:r>
      <w:r w:rsidRPr="00FC4887">
        <w:rPr>
          <w:rFonts w:ascii="Century Gothic" w:hAnsi="Century Gothic" w:cs="Arial"/>
          <w:sz w:val="20"/>
          <w:szCs w:val="20"/>
        </w:rPr>
        <w:t xml:space="preserve"> – Todos os documentos de habilitação do adjudicatário devem ser redigidos em língua portuguesa. Quando, pela sua própria natureza ou origem, os documentos de habilitação estiverem redigidos me língua estrangeira, deve o adjudicatário fazê-los acompanhar de tradução devidamente legalizada.</w:t>
      </w:r>
    </w:p>
    <w:p w:rsidR="0070256A" w:rsidRPr="00FC4887" w:rsidRDefault="0070256A" w:rsidP="008A1901">
      <w:pPr>
        <w:autoSpaceDE w:val="0"/>
        <w:autoSpaceDN w:val="0"/>
        <w:adjustRightInd w:val="0"/>
        <w:jc w:val="both"/>
        <w:rPr>
          <w:rFonts w:ascii="Century Gothic" w:hAnsi="Century Gothic" w:cs="Arial"/>
          <w:sz w:val="20"/>
          <w:szCs w:val="20"/>
        </w:rPr>
      </w:pPr>
      <w:r w:rsidRPr="00FC4887">
        <w:rPr>
          <w:rFonts w:ascii="Century Gothic" w:hAnsi="Century Gothic" w:cs="Arial"/>
          <w:b/>
          <w:sz w:val="20"/>
          <w:szCs w:val="20"/>
        </w:rPr>
        <w:t>1</w:t>
      </w:r>
      <w:r w:rsidR="006F70F5" w:rsidRPr="00FC4887">
        <w:rPr>
          <w:rFonts w:ascii="Century Gothic" w:hAnsi="Century Gothic" w:cs="Arial"/>
          <w:b/>
          <w:sz w:val="20"/>
          <w:szCs w:val="20"/>
        </w:rPr>
        <w:t>6</w:t>
      </w:r>
      <w:r w:rsidRPr="00FC4887">
        <w:rPr>
          <w:rFonts w:ascii="Century Gothic" w:hAnsi="Century Gothic" w:cs="Arial"/>
          <w:b/>
          <w:sz w:val="20"/>
          <w:szCs w:val="20"/>
        </w:rPr>
        <w:t>.3</w:t>
      </w:r>
      <w:r w:rsidRPr="00FC4887">
        <w:rPr>
          <w:rFonts w:ascii="Century Gothic" w:hAnsi="Century Gothic" w:cs="Arial"/>
          <w:sz w:val="20"/>
          <w:szCs w:val="20"/>
        </w:rPr>
        <w:t xml:space="preserve"> – O órgão competente ara a decisão de contratar pode sempre solicitar ao adjudicatário, a apresentação de quaisquer documentos comprovativos da titularidade das habilitações legalmente exigidas para a execução </w:t>
      </w:r>
      <w:r w:rsidR="00F7619A" w:rsidRPr="00FC4887">
        <w:rPr>
          <w:rFonts w:ascii="Century Gothic" w:hAnsi="Century Gothic" w:cs="Arial"/>
          <w:sz w:val="20"/>
          <w:szCs w:val="20"/>
        </w:rPr>
        <w:t>das prestações objeto do contrato a celebrar, fixando-lhe um prazo para o efeito.</w:t>
      </w:r>
    </w:p>
    <w:p w:rsidR="00F7619A" w:rsidRPr="00FC4887" w:rsidRDefault="00F7619A" w:rsidP="008A1901">
      <w:pPr>
        <w:autoSpaceDE w:val="0"/>
        <w:autoSpaceDN w:val="0"/>
        <w:adjustRightInd w:val="0"/>
        <w:jc w:val="both"/>
        <w:rPr>
          <w:rFonts w:ascii="Century Gothic" w:hAnsi="Century Gothic" w:cs="Arial"/>
          <w:sz w:val="20"/>
          <w:szCs w:val="20"/>
        </w:rPr>
      </w:pPr>
      <w:r w:rsidRPr="00FC4887">
        <w:rPr>
          <w:rFonts w:ascii="Century Gothic" w:hAnsi="Century Gothic" w:cs="Arial"/>
          <w:b/>
          <w:sz w:val="20"/>
          <w:szCs w:val="20"/>
        </w:rPr>
        <w:t>1</w:t>
      </w:r>
      <w:r w:rsidR="006F70F5" w:rsidRPr="00FC4887">
        <w:rPr>
          <w:rFonts w:ascii="Century Gothic" w:hAnsi="Century Gothic" w:cs="Arial"/>
          <w:b/>
          <w:sz w:val="20"/>
          <w:szCs w:val="20"/>
        </w:rPr>
        <w:t>6</w:t>
      </w:r>
      <w:r w:rsidRPr="00FC4887">
        <w:rPr>
          <w:rFonts w:ascii="Century Gothic" w:hAnsi="Century Gothic" w:cs="Arial"/>
          <w:b/>
          <w:sz w:val="20"/>
          <w:szCs w:val="20"/>
        </w:rPr>
        <w:t>.4</w:t>
      </w:r>
      <w:r w:rsidRPr="00FC4887">
        <w:rPr>
          <w:rFonts w:ascii="Century Gothic" w:hAnsi="Century Gothic" w:cs="Arial"/>
          <w:sz w:val="20"/>
          <w:szCs w:val="20"/>
        </w:rPr>
        <w:t xml:space="preserve"> – No caso de não emissão dos documentos ou certificados referidos ou se estes não se referirem a todos os casos mencionados nas alíneas a), b) e i) do artigo 55.º do CCP, podem os mesmos ser substituídos por uma declaração solene, sob compromisso de honra, feita pelo interessado perante a autoridade judicial ou administrativa competente, um notário ou um organismo profissional competente.</w:t>
      </w:r>
    </w:p>
    <w:p w:rsidR="00F7619A" w:rsidRPr="00FC4887" w:rsidRDefault="00F7619A" w:rsidP="008A1901">
      <w:pPr>
        <w:autoSpaceDE w:val="0"/>
        <w:autoSpaceDN w:val="0"/>
        <w:adjustRightInd w:val="0"/>
        <w:jc w:val="both"/>
        <w:rPr>
          <w:rFonts w:ascii="Century Gothic" w:hAnsi="Century Gothic" w:cs="Arial"/>
          <w:sz w:val="20"/>
          <w:szCs w:val="20"/>
        </w:rPr>
      </w:pPr>
      <w:r w:rsidRPr="00FC4887">
        <w:rPr>
          <w:rFonts w:ascii="Century Gothic" w:hAnsi="Century Gothic" w:cs="Arial"/>
          <w:b/>
          <w:sz w:val="20"/>
          <w:szCs w:val="20"/>
        </w:rPr>
        <w:t>1</w:t>
      </w:r>
      <w:r w:rsidR="006F70F5" w:rsidRPr="00FC4887">
        <w:rPr>
          <w:rFonts w:ascii="Century Gothic" w:hAnsi="Century Gothic" w:cs="Arial"/>
          <w:b/>
          <w:sz w:val="20"/>
          <w:szCs w:val="20"/>
        </w:rPr>
        <w:t>6</w:t>
      </w:r>
      <w:r w:rsidRPr="00FC4887">
        <w:rPr>
          <w:rFonts w:ascii="Century Gothic" w:hAnsi="Century Gothic" w:cs="Arial"/>
          <w:b/>
          <w:sz w:val="20"/>
          <w:szCs w:val="20"/>
        </w:rPr>
        <w:t>.5</w:t>
      </w:r>
      <w:r w:rsidRPr="00FC4887">
        <w:rPr>
          <w:rFonts w:ascii="Century Gothic" w:hAnsi="Century Gothic" w:cs="Arial"/>
          <w:sz w:val="20"/>
          <w:szCs w:val="20"/>
        </w:rPr>
        <w:t xml:space="preserve"> – O órgão competente para a decisão de contratar notifica em simultâneo os concorrentes da apresentação dos documentos pelo adjudicatário, indicando o dia em que tal ocorreu, e disponibiliza-os por correio eletrónico.  </w:t>
      </w:r>
    </w:p>
    <w:p w:rsidR="00F7619A" w:rsidRPr="00411A3D" w:rsidRDefault="00F7619A" w:rsidP="00411A3D">
      <w:pPr>
        <w:autoSpaceDE w:val="0"/>
        <w:autoSpaceDN w:val="0"/>
        <w:adjustRightInd w:val="0"/>
        <w:rPr>
          <w:rFonts w:ascii="Century Gothic" w:hAnsi="Century Gothic" w:cs="Arial"/>
          <w:sz w:val="16"/>
          <w:szCs w:val="16"/>
        </w:rPr>
      </w:pPr>
    </w:p>
    <w:p w:rsidR="00A053AF" w:rsidRPr="00FC4887" w:rsidRDefault="003C16D6" w:rsidP="00A053AF">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1</w:t>
      </w:r>
      <w:r w:rsidR="006F70F5" w:rsidRPr="00FC4887">
        <w:rPr>
          <w:rFonts w:ascii="Century Gothic" w:hAnsi="Century Gothic" w:cs="Arial"/>
          <w:b/>
          <w:sz w:val="20"/>
          <w:szCs w:val="20"/>
        </w:rPr>
        <w:t>7</w:t>
      </w:r>
      <w:r w:rsidRPr="00FC4887">
        <w:rPr>
          <w:rFonts w:ascii="Century Gothic" w:hAnsi="Century Gothic" w:cs="Arial"/>
          <w:b/>
          <w:sz w:val="20"/>
          <w:szCs w:val="20"/>
        </w:rPr>
        <w:t>. PRAZOS PARA A APRESENTAÇÃO DOS DOCUMENTOS DE HABILITAÇÃO</w:t>
      </w:r>
      <w:r w:rsidR="00E2306A" w:rsidRPr="00FC4887">
        <w:rPr>
          <w:rFonts w:ascii="Century Gothic" w:hAnsi="Century Gothic" w:cs="Arial"/>
          <w:b/>
          <w:sz w:val="20"/>
          <w:szCs w:val="20"/>
        </w:rPr>
        <w:t>, PRESTAÇÃO DE CAUÇÃO E OUTROS</w:t>
      </w:r>
    </w:p>
    <w:p w:rsidR="00DE32F6" w:rsidRPr="00FC4887" w:rsidRDefault="00E2306A" w:rsidP="00A053AF">
      <w:pPr>
        <w:autoSpaceDE w:val="0"/>
        <w:autoSpaceDN w:val="0"/>
        <w:adjustRightInd w:val="0"/>
        <w:rPr>
          <w:rFonts w:ascii="Century Gothic" w:hAnsi="Century Gothic" w:cs="Arial"/>
          <w:b/>
          <w:sz w:val="20"/>
          <w:szCs w:val="20"/>
        </w:rPr>
      </w:pPr>
      <w:r w:rsidRPr="00FC4887">
        <w:rPr>
          <w:rFonts w:ascii="Century Gothic" w:hAnsi="Century Gothic" w:cs="Arial"/>
          <w:b/>
          <w:sz w:val="20"/>
          <w:szCs w:val="20"/>
        </w:rPr>
        <w:t>1</w:t>
      </w:r>
      <w:r w:rsidR="00DE32F6" w:rsidRPr="00FC4887">
        <w:rPr>
          <w:rFonts w:ascii="Century Gothic" w:hAnsi="Century Gothic" w:cs="Arial"/>
          <w:b/>
          <w:sz w:val="20"/>
          <w:szCs w:val="20"/>
        </w:rPr>
        <w:t>7</w:t>
      </w:r>
      <w:r w:rsidRPr="00FC4887">
        <w:rPr>
          <w:rFonts w:ascii="Century Gothic" w:hAnsi="Century Gothic" w:cs="Arial"/>
          <w:b/>
          <w:sz w:val="20"/>
          <w:szCs w:val="20"/>
        </w:rPr>
        <w:t>.1</w:t>
      </w:r>
      <w:r w:rsidRPr="00FC4887">
        <w:rPr>
          <w:rFonts w:ascii="Century Gothic" w:hAnsi="Century Gothic" w:cs="Arial"/>
          <w:sz w:val="20"/>
          <w:szCs w:val="20"/>
        </w:rPr>
        <w:t xml:space="preserve"> – O adjudicatário deve apresentar os documentos de habilitação no prazo máximo de </w:t>
      </w:r>
      <w:r w:rsidRPr="00FC4887">
        <w:rPr>
          <w:rFonts w:ascii="Century Gothic" w:hAnsi="Century Gothic" w:cs="Arial"/>
          <w:b/>
          <w:sz w:val="20"/>
          <w:szCs w:val="20"/>
        </w:rPr>
        <w:t>5 (Cinco) dias</w:t>
      </w:r>
      <w:r w:rsidRPr="00FC4887">
        <w:rPr>
          <w:rFonts w:ascii="Century Gothic" w:hAnsi="Century Gothic" w:cs="Arial"/>
          <w:sz w:val="20"/>
          <w:szCs w:val="20"/>
        </w:rPr>
        <w:t>, a contar da data da notificação da adjudicação.</w:t>
      </w:r>
    </w:p>
    <w:p w:rsidR="00E2306A" w:rsidRPr="00FC4887" w:rsidRDefault="00E2306A" w:rsidP="00A053AF">
      <w:pPr>
        <w:autoSpaceDE w:val="0"/>
        <w:autoSpaceDN w:val="0"/>
        <w:adjustRightInd w:val="0"/>
        <w:jc w:val="both"/>
        <w:rPr>
          <w:rFonts w:ascii="Century Gothic" w:hAnsi="Century Gothic" w:cs="Arial"/>
          <w:sz w:val="20"/>
          <w:szCs w:val="20"/>
        </w:rPr>
      </w:pPr>
      <w:r w:rsidRPr="00FC4887">
        <w:rPr>
          <w:rFonts w:ascii="Century Gothic" w:hAnsi="Century Gothic" w:cs="Arial"/>
          <w:b/>
          <w:sz w:val="20"/>
          <w:szCs w:val="20"/>
        </w:rPr>
        <w:t>1</w:t>
      </w:r>
      <w:r w:rsidR="00DE32F6" w:rsidRPr="00FC4887">
        <w:rPr>
          <w:rFonts w:ascii="Century Gothic" w:hAnsi="Century Gothic" w:cs="Arial"/>
          <w:b/>
          <w:sz w:val="20"/>
          <w:szCs w:val="20"/>
        </w:rPr>
        <w:t>7</w:t>
      </w:r>
      <w:r w:rsidRPr="00FC4887">
        <w:rPr>
          <w:rFonts w:ascii="Century Gothic" w:hAnsi="Century Gothic" w:cs="Arial"/>
          <w:b/>
          <w:sz w:val="20"/>
          <w:szCs w:val="20"/>
        </w:rPr>
        <w:t>.2</w:t>
      </w:r>
      <w:r w:rsidRPr="00FC4887">
        <w:rPr>
          <w:rFonts w:ascii="Century Gothic" w:hAnsi="Century Gothic" w:cs="Arial"/>
          <w:sz w:val="20"/>
          <w:szCs w:val="20"/>
        </w:rPr>
        <w:t xml:space="preserve"> – A supressão de irregularidades detetadas nos documentos apresentados que possam levar à caducidade da adjudicação nos termos do preceituado no artigo 86.º do CCP deve ocorrer no prazo de </w:t>
      </w:r>
      <w:r w:rsidRPr="00FC4887">
        <w:rPr>
          <w:rFonts w:ascii="Century Gothic" w:hAnsi="Century Gothic" w:cs="Arial"/>
          <w:b/>
          <w:sz w:val="20"/>
          <w:szCs w:val="20"/>
        </w:rPr>
        <w:t>2 (Dois) dias</w:t>
      </w:r>
      <w:r w:rsidRPr="00FC4887">
        <w:rPr>
          <w:rFonts w:ascii="Century Gothic" w:hAnsi="Century Gothic" w:cs="Arial"/>
          <w:sz w:val="20"/>
          <w:szCs w:val="20"/>
        </w:rPr>
        <w:t>.</w:t>
      </w:r>
    </w:p>
    <w:p w:rsidR="00E2306A" w:rsidRPr="00FC4887" w:rsidRDefault="00E2306A" w:rsidP="008A1901">
      <w:pPr>
        <w:autoSpaceDE w:val="0"/>
        <w:autoSpaceDN w:val="0"/>
        <w:adjustRightInd w:val="0"/>
        <w:jc w:val="both"/>
        <w:rPr>
          <w:rFonts w:ascii="Century Gothic" w:hAnsi="Century Gothic" w:cs="Arial"/>
          <w:sz w:val="20"/>
          <w:szCs w:val="20"/>
        </w:rPr>
      </w:pPr>
      <w:r w:rsidRPr="00FC4887">
        <w:rPr>
          <w:rFonts w:ascii="Century Gothic" w:hAnsi="Century Gothic" w:cs="Arial"/>
          <w:b/>
          <w:sz w:val="20"/>
          <w:szCs w:val="20"/>
        </w:rPr>
        <w:t>1</w:t>
      </w:r>
      <w:r w:rsidR="00DE32F6" w:rsidRPr="00FC4887">
        <w:rPr>
          <w:rFonts w:ascii="Century Gothic" w:hAnsi="Century Gothic" w:cs="Arial"/>
          <w:b/>
          <w:sz w:val="20"/>
          <w:szCs w:val="20"/>
        </w:rPr>
        <w:t>7</w:t>
      </w:r>
      <w:r w:rsidRPr="00FC4887">
        <w:rPr>
          <w:rFonts w:ascii="Century Gothic" w:hAnsi="Century Gothic" w:cs="Arial"/>
          <w:b/>
          <w:sz w:val="20"/>
          <w:szCs w:val="20"/>
        </w:rPr>
        <w:t>.3</w:t>
      </w:r>
      <w:r w:rsidRPr="00FC4887">
        <w:rPr>
          <w:rFonts w:ascii="Century Gothic" w:hAnsi="Century Gothic" w:cs="Arial"/>
          <w:sz w:val="20"/>
          <w:szCs w:val="20"/>
        </w:rPr>
        <w:t xml:space="preserve"> – A prestação de caução, se esta for devida, é efetuada no prazo de </w:t>
      </w:r>
      <w:r w:rsidRPr="00FC4887">
        <w:rPr>
          <w:rFonts w:ascii="Century Gothic" w:hAnsi="Century Gothic" w:cs="Arial"/>
          <w:b/>
          <w:sz w:val="20"/>
          <w:szCs w:val="20"/>
        </w:rPr>
        <w:t>10 (Dez) dias</w:t>
      </w:r>
      <w:r w:rsidRPr="00FC4887">
        <w:rPr>
          <w:rFonts w:ascii="Century Gothic" w:hAnsi="Century Gothic" w:cs="Arial"/>
          <w:sz w:val="20"/>
          <w:szCs w:val="20"/>
        </w:rPr>
        <w:t xml:space="preserve"> a contar da notificação de adjudicação, indicando expressamente o seu valor;</w:t>
      </w:r>
    </w:p>
    <w:p w:rsidR="00E2306A" w:rsidRPr="00FC4887" w:rsidRDefault="00E2306A" w:rsidP="008A1901">
      <w:pPr>
        <w:autoSpaceDE w:val="0"/>
        <w:autoSpaceDN w:val="0"/>
        <w:adjustRightInd w:val="0"/>
        <w:jc w:val="both"/>
        <w:rPr>
          <w:rFonts w:ascii="Century Gothic" w:hAnsi="Century Gothic" w:cs="Arial"/>
          <w:sz w:val="20"/>
          <w:szCs w:val="20"/>
        </w:rPr>
      </w:pPr>
      <w:r w:rsidRPr="00FC4887">
        <w:rPr>
          <w:rFonts w:ascii="Century Gothic" w:hAnsi="Century Gothic" w:cs="Arial"/>
          <w:b/>
          <w:sz w:val="20"/>
          <w:szCs w:val="20"/>
        </w:rPr>
        <w:t>1</w:t>
      </w:r>
      <w:r w:rsidR="00DE32F6" w:rsidRPr="00FC4887">
        <w:rPr>
          <w:rFonts w:ascii="Century Gothic" w:hAnsi="Century Gothic" w:cs="Arial"/>
          <w:b/>
          <w:sz w:val="20"/>
          <w:szCs w:val="20"/>
        </w:rPr>
        <w:t>7</w:t>
      </w:r>
      <w:r w:rsidRPr="00FC4887">
        <w:rPr>
          <w:rFonts w:ascii="Century Gothic" w:hAnsi="Century Gothic" w:cs="Arial"/>
          <w:b/>
          <w:sz w:val="20"/>
          <w:szCs w:val="20"/>
        </w:rPr>
        <w:t>.4</w:t>
      </w:r>
      <w:r w:rsidRPr="00FC4887">
        <w:rPr>
          <w:rFonts w:ascii="Century Gothic" w:hAnsi="Century Gothic" w:cs="Arial"/>
          <w:sz w:val="20"/>
          <w:szCs w:val="20"/>
        </w:rPr>
        <w:t xml:space="preserve"> – O adjudicatário deve, no prazo de </w:t>
      </w:r>
      <w:r w:rsidRPr="00FC4887">
        <w:rPr>
          <w:rFonts w:ascii="Century Gothic" w:hAnsi="Century Gothic" w:cs="Arial"/>
          <w:b/>
          <w:sz w:val="20"/>
          <w:szCs w:val="20"/>
        </w:rPr>
        <w:t>10 (Dez) dias</w:t>
      </w:r>
      <w:r w:rsidRPr="00FC4887">
        <w:rPr>
          <w:rFonts w:ascii="Century Gothic" w:hAnsi="Century Gothic" w:cs="Arial"/>
          <w:sz w:val="20"/>
          <w:szCs w:val="20"/>
        </w:rPr>
        <w:t xml:space="preserve"> a contar da notificação de adjudicação, confirmar, se for o caso, os compromissos assumidos </w:t>
      </w:r>
      <w:r w:rsidR="001C4974" w:rsidRPr="00FC4887">
        <w:rPr>
          <w:rFonts w:ascii="Century Gothic" w:hAnsi="Century Gothic" w:cs="Arial"/>
          <w:sz w:val="20"/>
          <w:szCs w:val="20"/>
        </w:rPr>
        <w:t>por terceiras entidades relativos a atributos ou a termos ou condições da proposta adjudicada.</w:t>
      </w:r>
    </w:p>
    <w:p w:rsidR="00487547" w:rsidRPr="00411A3D" w:rsidRDefault="00487547" w:rsidP="00411A3D">
      <w:pPr>
        <w:autoSpaceDE w:val="0"/>
        <w:autoSpaceDN w:val="0"/>
        <w:adjustRightInd w:val="0"/>
        <w:rPr>
          <w:rFonts w:ascii="Century Gothic" w:hAnsi="Century Gothic" w:cs="Arial"/>
          <w:sz w:val="16"/>
          <w:szCs w:val="16"/>
        </w:rPr>
      </w:pPr>
    </w:p>
    <w:p w:rsidR="003C16D6" w:rsidRPr="00FC4887" w:rsidRDefault="003C16D6" w:rsidP="003C16D6">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1</w:t>
      </w:r>
      <w:r w:rsidR="006F70F5" w:rsidRPr="00FC4887">
        <w:rPr>
          <w:rFonts w:ascii="Century Gothic" w:hAnsi="Century Gothic" w:cs="Arial"/>
          <w:b/>
          <w:sz w:val="20"/>
          <w:szCs w:val="20"/>
        </w:rPr>
        <w:t>8</w:t>
      </w:r>
      <w:r w:rsidRPr="00FC4887">
        <w:rPr>
          <w:rFonts w:ascii="Century Gothic" w:hAnsi="Century Gothic" w:cs="Arial"/>
          <w:b/>
          <w:sz w:val="20"/>
          <w:szCs w:val="20"/>
        </w:rPr>
        <w:t>. CELEBRAÇÃO DO CONTRATO</w:t>
      </w:r>
    </w:p>
    <w:p w:rsidR="00DF58C7" w:rsidRDefault="00DF58C7" w:rsidP="00DF58C7">
      <w:pPr>
        <w:autoSpaceDE w:val="0"/>
        <w:autoSpaceDN w:val="0"/>
        <w:adjustRightInd w:val="0"/>
        <w:jc w:val="both"/>
        <w:rPr>
          <w:rFonts w:ascii="Century Gothic" w:hAnsi="Century Gothic" w:cs="Arial"/>
          <w:sz w:val="20"/>
          <w:szCs w:val="20"/>
        </w:rPr>
      </w:pPr>
      <w:r w:rsidRPr="00FC4887">
        <w:rPr>
          <w:rFonts w:ascii="Century Gothic" w:hAnsi="Century Gothic" w:cs="Arial"/>
          <w:sz w:val="20"/>
          <w:szCs w:val="20"/>
        </w:rPr>
        <w:t>O contrato será red</w:t>
      </w:r>
      <w:r w:rsidR="00D42DF3" w:rsidRPr="00FC4887">
        <w:rPr>
          <w:rFonts w:ascii="Century Gothic" w:hAnsi="Century Gothic" w:cs="Arial"/>
          <w:sz w:val="20"/>
          <w:szCs w:val="20"/>
        </w:rPr>
        <w:t>uzi</w:t>
      </w:r>
      <w:r w:rsidRPr="00FC4887">
        <w:rPr>
          <w:rFonts w:ascii="Century Gothic" w:hAnsi="Century Gothic" w:cs="Arial"/>
          <w:sz w:val="20"/>
          <w:szCs w:val="20"/>
        </w:rPr>
        <w:t xml:space="preserve">do a escrito, em conformidade com o disposto no n. º 1 do artigo 94. º </w:t>
      </w:r>
      <w:proofErr w:type="gramStart"/>
      <w:r w:rsidRPr="00FC4887">
        <w:rPr>
          <w:rFonts w:ascii="Century Gothic" w:hAnsi="Century Gothic" w:cs="Arial"/>
          <w:sz w:val="20"/>
          <w:szCs w:val="20"/>
        </w:rPr>
        <w:t>do</w:t>
      </w:r>
      <w:proofErr w:type="gramEnd"/>
    </w:p>
    <w:p w:rsidR="00FE4CA8" w:rsidRPr="00FC4887" w:rsidRDefault="00FE4CA8" w:rsidP="00DF58C7">
      <w:pPr>
        <w:autoSpaceDE w:val="0"/>
        <w:autoSpaceDN w:val="0"/>
        <w:adjustRightInd w:val="0"/>
        <w:jc w:val="both"/>
        <w:rPr>
          <w:rFonts w:ascii="Century Gothic" w:hAnsi="Century Gothic" w:cs="Arial"/>
          <w:sz w:val="20"/>
          <w:szCs w:val="20"/>
        </w:rPr>
      </w:pPr>
    </w:p>
    <w:p w:rsidR="00EE25A2" w:rsidRDefault="00EE25A2" w:rsidP="00513DD7">
      <w:pPr>
        <w:autoSpaceDE w:val="0"/>
        <w:autoSpaceDN w:val="0"/>
        <w:adjustRightInd w:val="0"/>
        <w:jc w:val="both"/>
        <w:rPr>
          <w:rFonts w:ascii="Century Gothic" w:hAnsi="Century Gothic" w:cs="Arial"/>
          <w:sz w:val="20"/>
          <w:szCs w:val="20"/>
        </w:rPr>
      </w:pPr>
    </w:p>
    <w:p w:rsidR="00EE25A2" w:rsidRDefault="00EE25A2" w:rsidP="00513DD7">
      <w:pPr>
        <w:autoSpaceDE w:val="0"/>
        <w:autoSpaceDN w:val="0"/>
        <w:adjustRightInd w:val="0"/>
        <w:jc w:val="both"/>
        <w:rPr>
          <w:rFonts w:ascii="Century Gothic" w:hAnsi="Century Gothic" w:cs="Arial"/>
          <w:sz w:val="20"/>
          <w:szCs w:val="20"/>
        </w:rPr>
      </w:pPr>
    </w:p>
    <w:p w:rsidR="00EE25A2" w:rsidRDefault="00EE25A2" w:rsidP="00513DD7">
      <w:pPr>
        <w:autoSpaceDE w:val="0"/>
        <w:autoSpaceDN w:val="0"/>
        <w:adjustRightInd w:val="0"/>
        <w:jc w:val="both"/>
        <w:rPr>
          <w:rFonts w:ascii="Century Gothic" w:hAnsi="Century Gothic" w:cs="Arial"/>
          <w:sz w:val="20"/>
          <w:szCs w:val="20"/>
        </w:rPr>
      </w:pPr>
    </w:p>
    <w:p w:rsidR="00EE25A2" w:rsidRDefault="00EE25A2" w:rsidP="00513DD7">
      <w:pPr>
        <w:autoSpaceDE w:val="0"/>
        <w:autoSpaceDN w:val="0"/>
        <w:adjustRightInd w:val="0"/>
        <w:jc w:val="both"/>
        <w:rPr>
          <w:rFonts w:ascii="Century Gothic" w:hAnsi="Century Gothic" w:cs="Arial"/>
          <w:sz w:val="20"/>
          <w:szCs w:val="20"/>
        </w:rPr>
      </w:pPr>
    </w:p>
    <w:p w:rsidR="002D1150" w:rsidRPr="00FC4887" w:rsidRDefault="00DF58C7" w:rsidP="00513DD7">
      <w:pPr>
        <w:autoSpaceDE w:val="0"/>
        <w:autoSpaceDN w:val="0"/>
        <w:adjustRightInd w:val="0"/>
        <w:jc w:val="both"/>
        <w:rPr>
          <w:rFonts w:ascii="Century Gothic" w:hAnsi="Century Gothic" w:cs="Arial"/>
          <w:sz w:val="20"/>
          <w:szCs w:val="20"/>
        </w:rPr>
      </w:pPr>
      <w:r w:rsidRPr="00FC4887">
        <w:rPr>
          <w:rFonts w:ascii="Century Gothic" w:hAnsi="Century Gothic" w:cs="Arial"/>
          <w:sz w:val="20"/>
          <w:szCs w:val="20"/>
        </w:rPr>
        <w:t>Código dos Contratos Públicos, aprovado pelo Decreto-Lei n. º 18/2008, de 29 de janeiro, na redação do Decreto-Lei nº 111-B/2017, de 31 de agosto, e com observância dos procedimentos referidos nos artigos subsequentes (94. º</w:t>
      </w:r>
      <w:r w:rsidR="001C4974" w:rsidRPr="00FC4887">
        <w:rPr>
          <w:rFonts w:ascii="Century Gothic" w:hAnsi="Century Gothic" w:cs="Arial"/>
          <w:sz w:val="20"/>
          <w:szCs w:val="20"/>
        </w:rPr>
        <w:t xml:space="preserve"> </w:t>
      </w:r>
      <w:r w:rsidRPr="00FC4887">
        <w:rPr>
          <w:rFonts w:ascii="Century Gothic" w:hAnsi="Century Gothic" w:cs="Arial"/>
          <w:sz w:val="20"/>
          <w:szCs w:val="20"/>
        </w:rPr>
        <w:t>a 106. º) dos mesmos diplomas.</w:t>
      </w:r>
    </w:p>
    <w:p w:rsidR="00516BA8" w:rsidRPr="00411A3D" w:rsidRDefault="00516BA8" w:rsidP="00411A3D">
      <w:pPr>
        <w:autoSpaceDE w:val="0"/>
        <w:autoSpaceDN w:val="0"/>
        <w:adjustRightInd w:val="0"/>
        <w:rPr>
          <w:rFonts w:ascii="Century Gothic" w:hAnsi="Century Gothic" w:cs="Arial"/>
          <w:sz w:val="16"/>
          <w:szCs w:val="16"/>
        </w:rPr>
      </w:pPr>
    </w:p>
    <w:p w:rsidR="003C16D6" w:rsidRPr="00FC4887" w:rsidRDefault="006F70F5" w:rsidP="003C16D6">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19.</w:t>
      </w:r>
      <w:r w:rsidR="003C16D6" w:rsidRPr="00FC4887">
        <w:rPr>
          <w:rFonts w:ascii="Century Gothic" w:hAnsi="Century Gothic" w:cs="Arial"/>
          <w:b/>
          <w:sz w:val="20"/>
          <w:szCs w:val="20"/>
        </w:rPr>
        <w:t xml:space="preserve"> ENCARGOS DO CONCORRENTE</w:t>
      </w:r>
    </w:p>
    <w:p w:rsidR="001C4974" w:rsidRPr="00FC4887" w:rsidRDefault="001C4974" w:rsidP="001C4974">
      <w:pPr>
        <w:autoSpaceDE w:val="0"/>
        <w:autoSpaceDN w:val="0"/>
        <w:adjustRightInd w:val="0"/>
        <w:jc w:val="both"/>
        <w:rPr>
          <w:rFonts w:ascii="Century Gothic" w:hAnsi="Century Gothic" w:cs="Arial"/>
          <w:sz w:val="20"/>
          <w:szCs w:val="20"/>
        </w:rPr>
      </w:pPr>
      <w:r w:rsidRPr="00FC4887">
        <w:rPr>
          <w:rFonts w:ascii="Century Gothic" w:hAnsi="Century Gothic" w:cs="Arial"/>
          <w:b/>
          <w:sz w:val="20"/>
          <w:szCs w:val="20"/>
        </w:rPr>
        <w:t>1</w:t>
      </w:r>
      <w:r w:rsidR="00DE32F6" w:rsidRPr="00FC4887">
        <w:rPr>
          <w:rFonts w:ascii="Century Gothic" w:hAnsi="Century Gothic" w:cs="Arial"/>
          <w:b/>
          <w:sz w:val="20"/>
          <w:szCs w:val="20"/>
        </w:rPr>
        <w:t>9</w:t>
      </w:r>
      <w:r w:rsidRPr="00FC4887">
        <w:rPr>
          <w:rFonts w:ascii="Century Gothic" w:hAnsi="Century Gothic" w:cs="Arial"/>
          <w:b/>
          <w:sz w:val="20"/>
          <w:szCs w:val="20"/>
        </w:rPr>
        <w:t>.1</w:t>
      </w:r>
      <w:r w:rsidRPr="00FC4887">
        <w:rPr>
          <w:rFonts w:ascii="Century Gothic" w:hAnsi="Century Gothic" w:cs="Arial"/>
          <w:sz w:val="20"/>
          <w:szCs w:val="20"/>
        </w:rPr>
        <w:t xml:space="preserve"> – São encargos do concorrente as despesas inerentes à elaboração da proposta;</w:t>
      </w:r>
    </w:p>
    <w:p w:rsidR="001C4974" w:rsidRDefault="001C4974" w:rsidP="001C4974">
      <w:pPr>
        <w:autoSpaceDE w:val="0"/>
        <w:autoSpaceDN w:val="0"/>
        <w:adjustRightInd w:val="0"/>
        <w:jc w:val="both"/>
        <w:rPr>
          <w:rFonts w:ascii="Century Gothic" w:hAnsi="Century Gothic" w:cs="Arial"/>
          <w:sz w:val="20"/>
          <w:szCs w:val="20"/>
        </w:rPr>
      </w:pPr>
      <w:r w:rsidRPr="00FC4887">
        <w:rPr>
          <w:rFonts w:ascii="Century Gothic" w:hAnsi="Century Gothic" w:cs="Arial"/>
          <w:b/>
          <w:sz w:val="20"/>
          <w:szCs w:val="20"/>
        </w:rPr>
        <w:t>1</w:t>
      </w:r>
      <w:r w:rsidR="00DE32F6" w:rsidRPr="00FC4887">
        <w:rPr>
          <w:rFonts w:ascii="Century Gothic" w:hAnsi="Century Gothic" w:cs="Arial"/>
          <w:b/>
          <w:sz w:val="20"/>
          <w:szCs w:val="20"/>
        </w:rPr>
        <w:t>9</w:t>
      </w:r>
      <w:r w:rsidRPr="00FC4887">
        <w:rPr>
          <w:rFonts w:ascii="Century Gothic" w:hAnsi="Century Gothic" w:cs="Arial"/>
          <w:b/>
          <w:sz w:val="20"/>
          <w:szCs w:val="20"/>
        </w:rPr>
        <w:t>.2</w:t>
      </w:r>
      <w:r w:rsidRPr="00FC4887">
        <w:rPr>
          <w:rFonts w:ascii="Century Gothic" w:hAnsi="Century Gothic" w:cs="Arial"/>
          <w:sz w:val="20"/>
          <w:szCs w:val="20"/>
        </w:rPr>
        <w:t xml:space="preserve"> – As despesas e encargos inerentes à redução do contrato a escrito são, de harmonia com o disposto no artigo 94.º do CCP, da responsabilidade da entidade adjudicante, com exceção dos impostos legalmente devidos pelo adjudicatário.</w:t>
      </w:r>
    </w:p>
    <w:p w:rsidR="001C4974" w:rsidRPr="00516BA8" w:rsidRDefault="001C4974" w:rsidP="001C4974">
      <w:pPr>
        <w:autoSpaceDE w:val="0"/>
        <w:autoSpaceDN w:val="0"/>
        <w:adjustRightInd w:val="0"/>
        <w:rPr>
          <w:rFonts w:ascii="Century Gothic" w:hAnsi="Century Gothic" w:cs="Arial"/>
          <w:sz w:val="16"/>
          <w:szCs w:val="16"/>
        </w:rPr>
      </w:pPr>
    </w:p>
    <w:p w:rsidR="003C16D6" w:rsidRPr="00FC4887" w:rsidRDefault="006F70F5" w:rsidP="003C16D6">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20</w:t>
      </w:r>
      <w:r w:rsidR="003C16D6" w:rsidRPr="00FC4887">
        <w:rPr>
          <w:rFonts w:ascii="Century Gothic" w:hAnsi="Century Gothic" w:cs="Arial"/>
          <w:b/>
          <w:sz w:val="20"/>
          <w:szCs w:val="20"/>
        </w:rPr>
        <w:t>. PRAZO DA</w:t>
      </w:r>
      <w:r w:rsidR="00F8071C" w:rsidRPr="00FC4887">
        <w:rPr>
          <w:rFonts w:ascii="Century Gothic" w:hAnsi="Century Gothic" w:cs="Arial"/>
          <w:b/>
          <w:sz w:val="20"/>
          <w:szCs w:val="20"/>
        </w:rPr>
        <w:t xml:space="preserve"> </w:t>
      </w:r>
      <w:r w:rsidR="003C16D6" w:rsidRPr="00FC4887">
        <w:rPr>
          <w:rFonts w:ascii="Century Gothic" w:hAnsi="Century Gothic" w:cs="Arial"/>
          <w:b/>
          <w:sz w:val="20"/>
          <w:szCs w:val="20"/>
        </w:rPr>
        <w:t>OBRIGAÇÃO DA MANUTENÇÃO DAS PROPOSTAS</w:t>
      </w:r>
    </w:p>
    <w:p w:rsidR="00DF58C7" w:rsidRPr="00FC4887" w:rsidRDefault="00DF58C7" w:rsidP="00DF58C7">
      <w:pPr>
        <w:autoSpaceDE w:val="0"/>
        <w:autoSpaceDN w:val="0"/>
        <w:adjustRightInd w:val="0"/>
        <w:jc w:val="both"/>
        <w:rPr>
          <w:rFonts w:ascii="Century Gothic" w:hAnsi="Century Gothic" w:cs="Arial"/>
          <w:sz w:val="20"/>
          <w:szCs w:val="20"/>
        </w:rPr>
      </w:pPr>
      <w:r w:rsidRPr="00FC4887">
        <w:rPr>
          <w:rFonts w:ascii="Century Gothic" w:hAnsi="Century Gothic" w:cs="Arial"/>
          <w:sz w:val="20"/>
          <w:szCs w:val="20"/>
        </w:rPr>
        <w:t>Nos t</w:t>
      </w:r>
      <w:r w:rsidR="004D2B4C" w:rsidRPr="00FC4887">
        <w:rPr>
          <w:rFonts w:ascii="Century Gothic" w:hAnsi="Century Gothic" w:cs="Arial"/>
          <w:sz w:val="20"/>
          <w:szCs w:val="20"/>
        </w:rPr>
        <w:t>ermos do disposto no artigo 65.</w:t>
      </w:r>
      <w:r w:rsidRPr="00FC4887">
        <w:rPr>
          <w:rFonts w:ascii="Century Gothic" w:hAnsi="Century Gothic" w:cs="Arial"/>
          <w:sz w:val="20"/>
          <w:szCs w:val="20"/>
        </w:rPr>
        <w:t>º do Código dos Contratos Públicos, os concorrentes ficam obrigados a manter as respetivas propostas pelo prazo de 66 dias contados da data do termo fixado para a sua entrega.</w:t>
      </w:r>
    </w:p>
    <w:p w:rsidR="003C16D6" w:rsidRPr="00516BA8" w:rsidRDefault="003C16D6" w:rsidP="001C4974">
      <w:pPr>
        <w:autoSpaceDE w:val="0"/>
        <w:autoSpaceDN w:val="0"/>
        <w:adjustRightInd w:val="0"/>
        <w:rPr>
          <w:rFonts w:ascii="Century Gothic" w:hAnsi="Century Gothic" w:cs="Arial"/>
          <w:sz w:val="16"/>
          <w:szCs w:val="16"/>
        </w:rPr>
      </w:pPr>
    </w:p>
    <w:p w:rsidR="003C16D6" w:rsidRPr="00FC4887" w:rsidRDefault="003C16D6" w:rsidP="003C16D6">
      <w:pPr>
        <w:autoSpaceDE w:val="0"/>
        <w:autoSpaceDN w:val="0"/>
        <w:adjustRightInd w:val="0"/>
        <w:spacing w:line="360" w:lineRule="auto"/>
        <w:rPr>
          <w:rFonts w:ascii="Century Gothic" w:hAnsi="Century Gothic" w:cs="Arial"/>
          <w:b/>
          <w:sz w:val="20"/>
          <w:szCs w:val="20"/>
        </w:rPr>
      </w:pPr>
      <w:r w:rsidRPr="00FC4887">
        <w:rPr>
          <w:rFonts w:ascii="Century Gothic" w:hAnsi="Century Gothic" w:cs="Arial"/>
          <w:b/>
          <w:sz w:val="20"/>
          <w:szCs w:val="20"/>
        </w:rPr>
        <w:t>2</w:t>
      </w:r>
      <w:r w:rsidR="006F70F5" w:rsidRPr="00FC4887">
        <w:rPr>
          <w:rFonts w:ascii="Century Gothic" w:hAnsi="Century Gothic" w:cs="Arial"/>
          <w:b/>
          <w:sz w:val="20"/>
          <w:szCs w:val="20"/>
        </w:rPr>
        <w:t>1</w:t>
      </w:r>
      <w:r w:rsidRPr="00FC4887">
        <w:rPr>
          <w:rFonts w:ascii="Century Gothic" w:hAnsi="Century Gothic" w:cs="Arial"/>
          <w:b/>
          <w:sz w:val="20"/>
          <w:szCs w:val="20"/>
        </w:rPr>
        <w:t>. LEGISLAÇÃO APLICÁVEL</w:t>
      </w:r>
    </w:p>
    <w:p w:rsidR="007A42EB" w:rsidRPr="00FC4887" w:rsidRDefault="00F34D6E" w:rsidP="007A42EB">
      <w:pPr>
        <w:autoSpaceDE w:val="0"/>
        <w:autoSpaceDN w:val="0"/>
        <w:adjustRightInd w:val="0"/>
        <w:jc w:val="both"/>
        <w:rPr>
          <w:rFonts w:ascii="Century Gothic" w:hAnsi="Century Gothic" w:cs="Arial"/>
          <w:sz w:val="20"/>
          <w:szCs w:val="20"/>
        </w:rPr>
      </w:pPr>
      <w:r w:rsidRPr="00FC4887">
        <w:rPr>
          <w:rFonts w:ascii="Century Gothic" w:hAnsi="Century Gothic" w:cs="Arial"/>
          <w:sz w:val="20"/>
          <w:szCs w:val="20"/>
        </w:rPr>
        <w:t>Em tudo o omisso no presente</w:t>
      </w:r>
      <w:r w:rsidR="000D63D0" w:rsidRPr="00FC4887">
        <w:rPr>
          <w:rFonts w:ascii="Century Gothic" w:hAnsi="Century Gothic" w:cs="Arial"/>
          <w:sz w:val="20"/>
          <w:szCs w:val="20"/>
        </w:rPr>
        <w:t xml:space="preserve"> Convite</w:t>
      </w:r>
      <w:r w:rsidRPr="00FC4887">
        <w:rPr>
          <w:rFonts w:ascii="Century Gothic" w:hAnsi="Century Gothic" w:cs="Arial"/>
          <w:sz w:val="20"/>
          <w:szCs w:val="20"/>
        </w:rPr>
        <w:t xml:space="preserve">, </w:t>
      </w:r>
      <w:r w:rsidR="007A42EB" w:rsidRPr="00FC4887">
        <w:rPr>
          <w:rFonts w:ascii="Century Gothic" w:hAnsi="Century Gothic" w:cs="Arial"/>
          <w:sz w:val="20"/>
          <w:szCs w:val="20"/>
        </w:rPr>
        <w:t>observar-se-á o disposto no Código dos Contratos Públicos e demais legislação aplicável.</w:t>
      </w:r>
    </w:p>
    <w:p w:rsidR="00DF58C7" w:rsidRPr="00516BA8" w:rsidRDefault="00DF58C7" w:rsidP="001C4974">
      <w:pPr>
        <w:autoSpaceDE w:val="0"/>
        <w:autoSpaceDN w:val="0"/>
        <w:adjustRightInd w:val="0"/>
        <w:rPr>
          <w:rFonts w:ascii="Century Gothic" w:hAnsi="Century Gothic" w:cs="Arial"/>
          <w:sz w:val="16"/>
          <w:szCs w:val="16"/>
        </w:rPr>
      </w:pPr>
    </w:p>
    <w:p w:rsidR="003C16D6" w:rsidRPr="00FC4887" w:rsidRDefault="003C16D6" w:rsidP="003C16D6">
      <w:pPr>
        <w:autoSpaceDE w:val="0"/>
        <w:autoSpaceDN w:val="0"/>
        <w:adjustRightInd w:val="0"/>
        <w:spacing w:line="360" w:lineRule="auto"/>
        <w:rPr>
          <w:rFonts w:ascii="Century Gothic" w:hAnsi="Century Gothic" w:cs="Arial"/>
          <w:b/>
          <w:sz w:val="20"/>
          <w:szCs w:val="20"/>
        </w:rPr>
      </w:pPr>
      <w:r w:rsidRPr="00516BA8">
        <w:rPr>
          <w:rFonts w:ascii="Century Gothic" w:hAnsi="Century Gothic" w:cs="Arial"/>
          <w:sz w:val="16"/>
          <w:szCs w:val="16"/>
        </w:rPr>
        <w:t>2</w:t>
      </w:r>
      <w:r w:rsidR="006F70F5" w:rsidRPr="00FC4887">
        <w:rPr>
          <w:rFonts w:ascii="Century Gothic" w:hAnsi="Century Gothic" w:cs="Arial"/>
          <w:b/>
          <w:sz w:val="20"/>
          <w:szCs w:val="20"/>
        </w:rPr>
        <w:t>2</w:t>
      </w:r>
      <w:r w:rsidRPr="00FC4887">
        <w:rPr>
          <w:rFonts w:ascii="Century Gothic" w:hAnsi="Century Gothic" w:cs="Arial"/>
          <w:b/>
          <w:sz w:val="20"/>
          <w:szCs w:val="20"/>
        </w:rPr>
        <w:t>. PEÇAS CONSTITUINTES DO PROCESSO</w:t>
      </w:r>
    </w:p>
    <w:p w:rsidR="00F34D6E" w:rsidRPr="00FC4887" w:rsidRDefault="00D137F9" w:rsidP="007A42EB">
      <w:pPr>
        <w:autoSpaceDE w:val="0"/>
        <w:autoSpaceDN w:val="0"/>
        <w:adjustRightInd w:val="0"/>
        <w:jc w:val="both"/>
        <w:rPr>
          <w:rFonts w:ascii="Century Gothic" w:hAnsi="Century Gothic" w:cs="Arial"/>
          <w:sz w:val="20"/>
          <w:szCs w:val="20"/>
        </w:rPr>
      </w:pPr>
      <w:r w:rsidRPr="00FC4887">
        <w:rPr>
          <w:rFonts w:ascii="Century Gothic" w:hAnsi="Century Gothic" w:cs="Arial"/>
          <w:b/>
          <w:sz w:val="20"/>
          <w:szCs w:val="20"/>
        </w:rPr>
        <w:t xml:space="preserve">22.1 </w:t>
      </w:r>
      <w:r w:rsidRPr="00FC4887">
        <w:rPr>
          <w:rFonts w:ascii="Century Gothic" w:hAnsi="Century Gothic" w:cs="Arial"/>
          <w:sz w:val="20"/>
          <w:szCs w:val="20"/>
        </w:rPr>
        <w:t>– As peças constituintes do procedimento de formação do contrato são as seguintes:</w:t>
      </w:r>
    </w:p>
    <w:p w:rsidR="00D137F9" w:rsidRPr="00FC4887" w:rsidRDefault="00D137F9" w:rsidP="007A42EB">
      <w:pPr>
        <w:autoSpaceDE w:val="0"/>
        <w:autoSpaceDN w:val="0"/>
        <w:adjustRightInd w:val="0"/>
        <w:jc w:val="both"/>
        <w:rPr>
          <w:rFonts w:ascii="Century Gothic" w:hAnsi="Century Gothic" w:cs="Arial"/>
          <w:sz w:val="20"/>
          <w:szCs w:val="20"/>
        </w:rPr>
      </w:pPr>
      <w:r w:rsidRPr="00FC4887">
        <w:rPr>
          <w:rFonts w:ascii="Century Gothic" w:hAnsi="Century Gothic" w:cs="Arial"/>
          <w:sz w:val="20"/>
          <w:szCs w:val="20"/>
        </w:rPr>
        <w:tab/>
        <w:t>a) Uma peça escrita (Caderno de Encargos)</w:t>
      </w:r>
    </w:p>
    <w:p w:rsidR="00D137F9" w:rsidRPr="00FC4887" w:rsidRDefault="00D137F9" w:rsidP="007A42EB">
      <w:pPr>
        <w:autoSpaceDE w:val="0"/>
        <w:autoSpaceDN w:val="0"/>
        <w:adjustRightInd w:val="0"/>
        <w:jc w:val="both"/>
        <w:rPr>
          <w:rFonts w:ascii="Century Gothic" w:hAnsi="Century Gothic" w:cs="Arial"/>
          <w:sz w:val="20"/>
          <w:szCs w:val="20"/>
        </w:rPr>
      </w:pPr>
      <w:r w:rsidRPr="00FC4887">
        <w:rPr>
          <w:rFonts w:ascii="Century Gothic" w:hAnsi="Century Gothic" w:cs="Arial"/>
          <w:b/>
          <w:sz w:val="20"/>
          <w:szCs w:val="20"/>
        </w:rPr>
        <w:t>22.2</w:t>
      </w:r>
      <w:r w:rsidRPr="00FC4887">
        <w:rPr>
          <w:rFonts w:ascii="Century Gothic" w:hAnsi="Century Gothic" w:cs="Arial"/>
          <w:sz w:val="20"/>
          <w:szCs w:val="20"/>
        </w:rPr>
        <w:t xml:space="preserve"> – Será da exclusiva responsabilidade do concorrente a confirmação do conteúdo das cópias das peças do procedimento fornecidas pela entidade adjudicante.</w:t>
      </w:r>
    </w:p>
    <w:p w:rsidR="00F34D6E" w:rsidRPr="00FC4887" w:rsidRDefault="00F34D6E" w:rsidP="003C16D6">
      <w:pPr>
        <w:autoSpaceDE w:val="0"/>
        <w:autoSpaceDN w:val="0"/>
        <w:adjustRightInd w:val="0"/>
        <w:spacing w:line="360" w:lineRule="auto"/>
        <w:rPr>
          <w:rFonts w:ascii="Century Gothic" w:hAnsi="Century Gothic" w:cs="Arial"/>
          <w:b/>
          <w:sz w:val="20"/>
          <w:szCs w:val="20"/>
        </w:rPr>
      </w:pPr>
    </w:p>
    <w:p w:rsidR="00D42DF3" w:rsidRDefault="00D42DF3" w:rsidP="003C16D6">
      <w:pPr>
        <w:autoSpaceDE w:val="0"/>
        <w:autoSpaceDN w:val="0"/>
        <w:adjustRightInd w:val="0"/>
        <w:spacing w:line="360" w:lineRule="auto"/>
        <w:rPr>
          <w:rFonts w:ascii="Arial" w:hAnsi="Arial" w:cs="Arial"/>
          <w:b/>
          <w:sz w:val="22"/>
          <w:szCs w:val="22"/>
        </w:rPr>
      </w:pPr>
    </w:p>
    <w:p w:rsidR="00D42DF3" w:rsidRDefault="00D42DF3" w:rsidP="003C16D6">
      <w:pPr>
        <w:autoSpaceDE w:val="0"/>
        <w:autoSpaceDN w:val="0"/>
        <w:adjustRightInd w:val="0"/>
        <w:spacing w:line="360" w:lineRule="auto"/>
        <w:rPr>
          <w:rFonts w:ascii="Arial" w:hAnsi="Arial" w:cs="Arial"/>
          <w:b/>
          <w:sz w:val="22"/>
          <w:szCs w:val="22"/>
        </w:rPr>
      </w:pPr>
    </w:p>
    <w:p w:rsidR="003C16D6" w:rsidRPr="00FC4887" w:rsidRDefault="00411A3D" w:rsidP="00D42DF3">
      <w:pPr>
        <w:autoSpaceDE w:val="0"/>
        <w:autoSpaceDN w:val="0"/>
        <w:adjustRightInd w:val="0"/>
        <w:spacing w:line="360" w:lineRule="auto"/>
        <w:jc w:val="center"/>
        <w:rPr>
          <w:rFonts w:ascii="Century Gothic" w:hAnsi="Century Gothic" w:cs="Arial"/>
          <w:b/>
          <w:sz w:val="20"/>
          <w:szCs w:val="20"/>
        </w:rPr>
      </w:pPr>
      <w:r>
        <w:rPr>
          <w:rFonts w:ascii="Century Gothic" w:hAnsi="Century Gothic" w:cs="Arial"/>
          <w:b/>
          <w:sz w:val="20"/>
          <w:szCs w:val="20"/>
        </w:rPr>
        <w:t xml:space="preserve">Paços do </w:t>
      </w:r>
      <w:r w:rsidR="003356E1">
        <w:rPr>
          <w:rFonts w:ascii="Century Gothic" w:hAnsi="Century Gothic" w:cs="Arial"/>
          <w:b/>
          <w:sz w:val="20"/>
          <w:szCs w:val="20"/>
        </w:rPr>
        <w:t>Município de Penedono,</w:t>
      </w:r>
      <w:r w:rsidR="00EE25A2">
        <w:rPr>
          <w:rFonts w:ascii="Century Gothic" w:hAnsi="Century Gothic" w:cs="Arial"/>
          <w:b/>
          <w:sz w:val="20"/>
          <w:szCs w:val="20"/>
        </w:rPr>
        <w:t>2</w:t>
      </w:r>
      <w:r w:rsidR="003356E1">
        <w:rPr>
          <w:rFonts w:ascii="Century Gothic" w:hAnsi="Century Gothic" w:cs="Arial"/>
          <w:b/>
          <w:sz w:val="20"/>
          <w:szCs w:val="20"/>
        </w:rPr>
        <w:t>3</w:t>
      </w:r>
      <w:r w:rsidR="00D42DF3" w:rsidRPr="00FC4887">
        <w:rPr>
          <w:rFonts w:ascii="Century Gothic" w:hAnsi="Century Gothic" w:cs="Arial"/>
          <w:b/>
          <w:sz w:val="20"/>
          <w:szCs w:val="20"/>
        </w:rPr>
        <w:t xml:space="preserve"> de </w:t>
      </w:r>
      <w:r w:rsidR="003356E1">
        <w:rPr>
          <w:rFonts w:ascii="Century Gothic" w:hAnsi="Century Gothic" w:cs="Arial"/>
          <w:b/>
          <w:sz w:val="20"/>
          <w:szCs w:val="20"/>
        </w:rPr>
        <w:t>jul</w:t>
      </w:r>
      <w:r w:rsidR="00AA7D63">
        <w:rPr>
          <w:rFonts w:ascii="Century Gothic" w:hAnsi="Century Gothic" w:cs="Arial"/>
          <w:b/>
          <w:sz w:val="20"/>
          <w:szCs w:val="20"/>
        </w:rPr>
        <w:t>ho</w:t>
      </w:r>
      <w:r w:rsidR="00C45E64">
        <w:rPr>
          <w:rFonts w:ascii="Century Gothic" w:hAnsi="Century Gothic" w:cs="Arial"/>
          <w:b/>
          <w:sz w:val="20"/>
          <w:szCs w:val="20"/>
        </w:rPr>
        <w:t xml:space="preserve"> de 2021</w:t>
      </w:r>
    </w:p>
    <w:p w:rsidR="00D42DF3" w:rsidRPr="00FC4887" w:rsidRDefault="00D42DF3" w:rsidP="00D42DF3">
      <w:pPr>
        <w:autoSpaceDE w:val="0"/>
        <w:autoSpaceDN w:val="0"/>
        <w:adjustRightInd w:val="0"/>
        <w:spacing w:line="360" w:lineRule="auto"/>
        <w:jc w:val="center"/>
        <w:rPr>
          <w:rFonts w:ascii="Century Gothic" w:hAnsi="Century Gothic" w:cs="Arial"/>
          <w:b/>
          <w:sz w:val="20"/>
          <w:szCs w:val="20"/>
        </w:rPr>
      </w:pPr>
    </w:p>
    <w:p w:rsidR="00D42DF3" w:rsidRPr="00FC4887" w:rsidRDefault="00D42DF3" w:rsidP="00D42DF3">
      <w:pPr>
        <w:autoSpaceDE w:val="0"/>
        <w:autoSpaceDN w:val="0"/>
        <w:adjustRightInd w:val="0"/>
        <w:spacing w:line="360" w:lineRule="auto"/>
        <w:jc w:val="center"/>
        <w:rPr>
          <w:rFonts w:ascii="Century Gothic" w:hAnsi="Century Gothic" w:cs="Arial"/>
          <w:b/>
          <w:sz w:val="20"/>
          <w:szCs w:val="20"/>
        </w:rPr>
      </w:pPr>
      <w:r w:rsidRPr="00FC4887">
        <w:rPr>
          <w:rFonts w:ascii="Century Gothic" w:hAnsi="Century Gothic" w:cs="Arial"/>
          <w:b/>
          <w:sz w:val="20"/>
          <w:szCs w:val="20"/>
        </w:rPr>
        <w:t>O Presidente da Câmara,</w:t>
      </w:r>
    </w:p>
    <w:p w:rsidR="00D42DF3" w:rsidRPr="00FC4887" w:rsidRDefault="00D42DF3" w:rsidP="00D42DF3">
      <w:pPr>
        <w:autoSpaceDE w:val="0"/>
        <w:autoSpaceDN w:val="0"/>
        <w:adjustRightInd w:val="0"/>
        <w:spacing w:line="360" w:lineRule="auto"/>
        <w:jc w:val="center"/>
        <w:rPr>
          <w:rFonts w:ascii="Century Gothic" w:hAnsi="Century Gothic" w:cs="Arial"/>
          <w:b/>
          <w:sz w:val="20"/>
          <w:szCs w:val="20"/>
        </w:rPr>
      </w:pPr>
    </w:p>
    <w:p w:rsidR="00D42DF3" w:rsidRPr="00FC4887" w:rsidRDefault="00D42DF3" w:rsidP="00D42DF3">
      <w:pPr>
        <w:autoSpaceDE w:val="0"/>
        <w:autoSpaceDN w:val="0"/>
        <w:adjustRightInd w:val="0"/>
        <w:spacing w:line="360" w:lineRule="auto"/>
        <w:jc w:val="center"/>
        <w:rPr>
          <w:rFonts w:ascii="Century Gothic" w:hAnsi="Century Gothic" w:cs="Arial"/>
          <w:b/>
          <w:sz w:val="20"/>
          <w:szCs w:val="20"/>
        </w:rPr>
      </w:pPr>
    </w:p>
    <w:p w:rsidR="00723144" w:rsidRPr="00FC4887" w:rsidRDefault="00D42DF3" w:rsidP="00D42DF3">
      <w:pPr>
        <w:autoSpaceDE w:val="0"/>
        <w:autoSpaceDN w:val="0"/>
        <w:adjustRightInd w:val="0"/>
        <w:spacing w:line="360" w:lineRule="auto"/>
        <w:jc w:val="center"/>
        <w:rPr>
          <w:rFonts w:ascii="Century Gothic" w:hAnsi="Century Gothic" w:cs="Arial"/>
          <w:b/>
          <w:sz w:val="20"/>
          <w:szCs w:val="20"/>
        </w:rPr>
      </w:pPr>
      <w:r w:rsidRPr="00FC4887">
        <w:rPr>
          <w:rFonts w:ascii="Century Gothic" w:hAnsi="Century Gothic" w:cs="Arial"/>
          <w:b/>
          <w:sz w:val="20"/>
          <w:szCs w:val="20"/>
        </w:rPr>
        <w:t>(António Carlos Saraiva Esteves de Carvalho)</w:t>
      </w:r>
    </w:p>
    <w:p w:rsidR="00723144" w:rsidRDefault="00723144" w:rsidP="00D42DF3">
      <w:pPr>
        <w:autoSpaceDE w:val="0"/>
        <w:autoSpaceDN w:val="0"/>
        <w:adjustRightInd w:val="0"/>
        <w:spacing w:line="360" w:lineRule="auto"/>
        <w:jc w:val="center"/>
        <w:rPr>
          <w:rFonts w:ascii="Arial" w:hAnsi="Arial" w:cs="Arial"/>
          <w:b/>
          <w:sz w:val="22"/>
          <w:szCs w:val="22"/>
        </w:rPr>
      </w:pPr>
    </w:p>
    <w:p w:rsidR="00723144" w:rsidRDefault="00723144" w:rsidP="003C16D6">
      <w:pPr>
        <w:autoSpaceDE w:val="0"/>
        <w:autoSpaceDN w:val="0"/>
        <w:adjustRightInd w:val="0"/>
        <w:spacing w:line="360" w:lineRule="auto"/>
        <w:rPr>
          <w:rFonts w:ascii="Arial" w:hAnsi="Arial" w:cs="Arial"/>
          <w:b/>
          <w:sz w:val="22"/>
          <w:szCs w:val="22"/>
        </w:rPr>
      </w:pPr>
    </w:p>
    <w:p w:rsidR="00723144" w:rsidRDefault="00723144" w:rsidP="003C16D6">
      <w:pPr>
        <w:autoSpaceDE w:val="0"/>
        <w:autoSpaceDN w:val="0"/>
        <w:adjustRightInd w:val="0"/>
        <w:spacing w:line="360" w:lineRule="auto"/>
        <w:rPr>
          <w:rFonts w:ascii="Arial" w:hAnsi="Arial" w:cs="Arial"/>
          <w:b/>
          <w:sz w:val="22"/>
          <w:szCs w:val="22"/>
        </w:rPr>
      </w:pPr>
    </w:p>
    <w:p w:rsidR="00723144" w:rsidRDefault="00723144" w:rsidP="003C16D6">
      <w:pPr>
        <w:autoSpaceDE w:val="0"/>
        <w:autoSpaceDN w:val="0"/>
        <w:adjustRightInd w:val="0"/>
        <w:spacing w:line="360" w:lineRule="auto"/>
        <w:rPr>
          <w:rFonts w:ascii="Arial" w:hAnsi="Arial" w:cs="Arial"/>
          <w:b/>
          <w:sz w:val="22"/>
          <w:szCs w:val="22"/>
        </w:rPr>
      </w:pPr>
    </w:p>
    <w:p w:rsidR="00723144" w:rsidRDefault="00723144" w:rsidP="003C16D6">
      <w:pPr>
        <w:autoSpaceDE w:val="0"/>
        <w:autoSpaceDN w:val="0"/>
        <w:adjustRightInd w:val="0"/>
        <w:spacing w:line="360" w:lineRule="auto"/>
        <w:rPr>
          <w:rFonts w:ascii="Arial" w:hAnsi="Arial" w:cs="Arial"/>
          <w:b/>
          <w:sz w:val="22"/>
          <w:szCs w:val="22"/>
        </w:rPr>
      </w:pPr>
    </w:p>
    <w:p w:rsidR="00411A3D" w:rsidRDefault="00411A3D" w:rsidP="003C16D6">
      <w:pPr>
        <w:autoSpaceDE w:val="0"/>
        <w:autoSpaceDN w:val="0"/>
        <w:adjustRightInd w:val="0"/>
        <w:spacing w:line="360" w:lineRule="auto"/>
        <w:rPr>
          <w:rFonts w:ascii="Arial" w:hAnsi="Arial" w:cs="Arial"/>
          <w:b/>
          <w:sz w:val="22"/>
          <w:szCs w:val="22"/>
        </w:rPr>
      </w:pPr>
    </w:p>
    <w:p w:rsidR="00411A3D" w:rsidRDefault="00411A3D" w:rsidP="003C16D6">
      <w:pPr>
        <w:autoSpaceDE w:val="0"/>
        <w:autoSpaceDN w:val="0"/>
        <w:adjustRightInd w:val="0"/>
        <w:spacing w:line="360" w:lineRule="auto"/>
        <w:rPr>
          <w:rFonts w:ascii="Arial" w:hAnsi="Arial" w:cs="Arial"/>
          <w:b/>
          <w:sz w:val="22"/>
          <w:szCs w:val="22"/>
        </w:rPr>
      </w:pPr>
    </w:p>
    <w:p w:rsidR="00411A3D" w:rsidRDefault="00411A3D" w:rsidP="003C16D6">
      <w:pPr>
        <w:autoSpaceDE w:val="0"/>
        <w:autoSpaceDN w:val="0"/>
        <w:adjustRightInd w:val="0"/>
        <w:spacing w:line="360" w:lineRule="auto"/>
        <w:rPr>
          <w:rFonts w:ascii="Arial" w:hAnsi="Arial" w:cs="Arial"/>
          <w:b/>
          <w:sz w:val="22"/>
          <w:szCs w:val="22"/>
        </w:rPr>
      </w:pPr>
    </w:p>
    <w:p w:rsidR="00411A3D" w:rsidRDefault="00411A3D" w:rsidP="003C16D6">
      <w:pPr>
        <w:autoSpaceDE w:val="0"/>
        <w:autoSpaceDN w:val="0"/>
        <w:adjustRightInd w:val="0"/>
        <w:spacing w:line="360" w:lineRule="auto"/>
        <w:rPr>
          <w:rFonts w:ascii="Arial" w:hAnsi="Arial" w:cs="Arial"/>
          <w:b/>
          <w:sz w:val="22"/>
          <w:szCs w:val="22"/>
        </w:rPr>
      </w:pPr>
    </w:p>
    <w:p w:rsidR="00411A3D" w:rsidRDefault="00411A3D" w:rsidP="003C16D6">
      <w:pPr>
        <w:autoSpaceDE w:val="0"/>
        <w:autoSpaceDN w:val="0"/>
        <w:adjustRightInd w:val="0"/>
        <w:spacing w:line="360" w:lineRule="auto"/>
        <w:rPr>
          <w:rFonts w:ascii="Arial" w:hAnsi="Arial" w:cs="Arial"/>
          <w:b/>
          <w:sz w:val="22"/>
          <w:szCs w:val="22"/>
        </w:rPr>
      </w:pPr>
    </w:p>
    <w:p w:rsidR="00411A3D" w:rsidRDefault="00411A3D" w:rsidP="003C16D6">
      <w:pPr>
        <w:autoSpaceDE w:val="0"/>
        <w:autoSpaceDN w:val="0"/>
        <w:adjustRightInd w:val="0"/>
        <w:spacing w:line="360" w:lineRule="auto"/>
        <w:rPr>
          <w:rFonts w:ascii="Arial" w:hAnsi="Arial" w:cs="Arial"/>
          <w:b/>
          <w:sz w:val="22"/>
          <w:szCs w:val="22"/>
        </w:rPr>
      </w:pPr>
    </w:p>
    <w:p w:rsidR="00411A3D" w:rsidRDefault="00411A3D" w:rsidP="003C16D6">
      <w:pPr>
        <w:autoSpaceDE w:val="0"/>
        <w:autoSpaceDN w:val="0"/>
        <w:adjustRightInd w:val="0"/>
        <w:spacing w:line="360" w:lineRule="auto"/>
        <w:rPr>
          <w:rFonts w:ascii="Arial" w:hAnsi="Arial" w:cs="Arial"/>
          <w:b/>
          <w:sz w:val="22"/>
          <w:szCs w:val="22"/>
        </w:rPr>
      </w:pPr>
    </w:p>
    <w:p w:rsidR="00411A3D" w:rsidRDefault="00411A3D" w:rsidP="003C16D6">
      <w:pPr>
        <w:autoSpaceDE w:val="0"/>
        <w:autoSpaceDN w:val="0"/>
        <w:adjustRightInd w:val="0"/>
        <w:spacing w:line="360" w:lineRule="auto"/>
        <w:rPr>
          <w:rFonts w:ascii="Arial" w:hAnsi="Arial" w:cs="Arial"/>
          <w:b/>
          <w:sz w:val="22"/>
          <w:szCs w:val="22"/>
        </w:rPr>
      </w:pPr>
    </w:p>
    <w:p w:rsidR="00411A3D" w:rsidRDefault="00411A3D" w:rsidP="003C16D6">
      <w:pPr>
        <w:autoSpaceDE w:val="0"/>
        <w:autoSpaceDN w:val="0"/>
        <w:adjustRightInd w:val="0"/>
        <w:spacing w:line="360" w:lineRule="auto"/>
        <w:rPr>
          <w:rFonts w:ascii="Arial" w:hAnsi="Arial" w:cs="Arial"/>
          <w:b/>
          <w:sz w:val="22"/>
          <w:szCs w:val="22"/>
        </w:rPr>
      </w:pPr>
    </w:p>
    <w:p w:rsidR="00723144" w:rsidRPr="00411A3D" w:rsidRDefault="00723144" w:rsidP="003C16D6">
      <w:pPr>
        <w:autoSpaceDE w:val="0"/>
        <w:autoSpaceDN w:val="0"/>
        <w:adjustRightInd w:val="0"/>
        <w:spacing w:line="360" w:lineRule="auto"/>
        <w:rPr>
          <w:rFonts w:ascii="Century Gothic" w:hAnsi="Century Gothic" w:cs="Arial"/>
          <w:b/>
          <w:sz w:val="20"/>
          <w:szCs w:val="20"/>
        </w:rPr>
      </w:pPr>
    </w:p>
    <w:p w:rsidR="00F8071C" w:rsidRPr="00411A3D" w:rsidRDefault="00F8071C" w:rsidP="00F8071C">
      <w:pPr>
        <w:jc w:val="center"/>
        <w:rPr>
          <w:rFonts w:ascii="Century Gothic" w:hAnsi="Century Gothic" w:cs="Arial"/>
          <w:b/>
          <w:sz w:val="20"/>
          <w:szCs w:val="20"/>
          <w:u w:val="single"/>
        </w:rPr>
      </w:pPr>
      <w:r w:rsidRPr="00411A3D">
        <w:rPr>
          <w:rFonts w:ascii="Century Gothic" w:hAnsi="Century Gothic" w:cs="Arial"/>
          <w:b/>
          <w:sz w:val="20"/>
          <w:szCs w:val="20"/>
          <w:u w:val="single"/>
        </w:rPr>
        <w:t>ANEXO I</w:t>
      </w:r>
    </w:p>
    <w:p w:rsidR="00F8071C" w:rsidRPr="00411A3D" w:rsidRDefault="00F8071C" w:rsidP="00F8071C">
      <w:pPr>
        <w:jc w:val="center"/>
        <w:rPr>
          <w:rFonts w:ascii="Century Gothic" w:hAnsi="Century Gothic" w:cs="Arial"/>
          <w:sz w:val="20"/>
          <w:szCs w:val="20"/>
        </w:rPr>
      </w:pPr>
    </w:p>
    <w:p w:rsidR="00F8071C" w:rsidRPr="00411A3D" w:rsidRDefault="00F8071C" w:rsidP="00F8071C">
      <w:pPr>
        <w:jc w:val="center"/>
        <w:rPr>
          <w:rFonts w:ascii="Century Gothic" w:hAnsi="Century Gothic" w:cs="Arial"/>
          <w:b/>
          <w:sz w:val="20"/>
          <w:szCs w:val="20"/>
        </w:rPr>
      </w:pPr>
      <w:r w:rsidRPr="00411A3D">
        <w:rPr>
          <w:rFonts w:ascii="Century Gothic" w:hAnsi="Century Gothic" w:cs="Arial"/>
          <w:b/>
          <w:sz w:val="20"/>
          <w:szCs w:val="20"/>
        </w:rPr>
        <w:t>MODELO DE DECLARAÇÃO</w:t>
      </w:r>
    </w:p>
    <w:p w:rsidR="00F8071C" w:rsidRPr="00411A3D" w:rsidRDefault="00F8071C" w:rsidP="00F8071C">
      <w:pPr>
        <w:jc w:val="center"/>
        <w:rPr>
          <w:rFonts w:ascii="Century Gothic" w:hAnsi="Century Gothic" w:cs="Arial"/>
          <w:b/>
          <w:sz w:val="20"/>
          <w:szCs w:val="20"/>
        </w:rPr>
      </w:pPr>
    </w:p>
    <w:p w:rsidR="00F8071C" w:rsidRPr="00411A3D" w:rsidRDefault="00F8071C" w:rsidP="00F8071C">
      <w:pPr>
        <w:jc w:val="center"/>
        <w:rPr>
          <w:rFonts w:ascii="Century Gothic" w:hAnsi="Century Gothic" w:cs="Arial"/>
          <w:sz w:val="20"/>
          <w:szCs w:val="20"/>
        </w:rPr>
      </w:pPr>
      <w:r w:rsidRPr="00411A3D">
        <w:rPr>
          <w:rFonts w:ascii="Century Gothic" w:hAnsi="Century Gothic" w:cs="Arial"/>
          <w:sz w:val="20"/>
          <w:szCs w:val="20"/>
        </w:rPr>
        <w:t>[</w:t>
      </w:r>
      <w:r w:rsidRPr="00411A3D">
        <w:rPr>
          <w:rFonts w:ascii="Century Gothic" w:hAnsi="Century Gothic" w:cs="Arial"/>
          <w:sz w:val="20"/>
          <w:szCs w:val="20"/>
          <w:u w:val="wave"/>
        </w:rPr>
        <w:t>a que se refere a alínea a) do n.º 1 do artigo 57.º do CCP</w:t>
      </w:r>
      <w:r w:rsidRPr="00411A3D">
        <w:rPr>
          <w:rFonts w:ascii="Century Gothic" w:hAnsi="Century Gothic" w:cs="Arial"/>
          <w:sz w:val="20"/>
          <w:szCs w:val="20"/>
        </w:rPr>
        <w:t>]</w:t>
      </w:r>
    </w:p>
    <w:p w:rsidR="00F8071C" w:rsidRPr="00411A3D" w:rsidRDefault="00F8071C" w:rsidP="00F8071C">
      <w:pPr>
        <w:jc w:val="center"/>
        <w:rPr>
          <w:rFonts w:ascii="Century Gothic" w:hAnsi="Century Gothic" w:cs="Arial"/>
          <w:sz w:val="20"/>
          <w:szCs w:val="20"/>
        </w:rPr>
      </w:pPr>
    </w:p>
    <w:p w:rsidR="00F8071C" w:rsidRPr="00411A3D" w:rsidRDefault="00F8071C" w:rsidP="00F8071C">
      <w:pPr>
        <w:jc w:val="both"/>
        <w:rPr>
          <w:rFonts w:ascii="Century Gothic" w:hAnsi="Century Gothic" w:cs="Arial"/>
          <w:sz w:val="20"/>
          <w:szCs w:val="20"/>
        </w:rPr>
      </w:pPr>
      <w:r w:rsidRPr="00411A3D">
        <w:rPr>
          <w:rFonts w:ascii="Century Gothic" w:hAnsi="Century Gothic" w:cs="Arial"/>
          <w:sz w:val="20"/>
          <w:szCs w:val="20"/>
        </w:rPr>
        <w:t xml:space="preserve">1 - ... (nome, número de documento de identificação e morada), na qualidade de representante legal de </w:t>
      </w:r>
      <w:r w:rsidRPr="00411A3D">
        <w:rPr>
          <w:rFonts w:ascii="Century Gothic" w:hAnsi="Century Gothic" w:cs="Arial"/>
          <w:sz w:val="20"/>
          <w:szCs w:val="20"/>
          <w:vertAlign w:val="superscript"/>
        </w:rPr>
        <w:t>(1)</w:t>
      </w:r>
      <w:r w:rsidRPr="00411A3D">
        <w:rPr>
          <w:rFonts w:ascii="Century Gothic" w:hAnsi="Century Gothic" w:cs="Arial"/>
          <w:sz w:val="20"/>
          <w:szCs w:val="20"/>
        </w:rPr>
        <w:t xml:space="preserve">... (firma, número de identificação fiscal e sede ou, no caso de agrupamento concorrente, firmas, números de identificação fiscal e sedes), tendo tomado inteiro e perfeito conhecimento do caderno de encargos relativo à execução do contrato a celebrar na sequência do procedimento de... (designação ou referência ao procedimento em causa) e, se for o caso, do caderno de encargos do acordo-quadro aplicável ao procedimento, declara, sob compromisso de honra, que a sua representada </w:t>
      </w:r>
      <w:r w:rsidRPr="00411A3D">
        <w:rPr>
          <w:rFonts w:ascii="Century Gothic" w:hAnsi="Century Gothic" w:cs="Arial"/>
          <w:sz w:val="20"/>
          <w:szCs w:val="20"/>
          <w:vertAlign w:val="superscript"/>
        </w:rPr>
        <w:t>(2)</w:t>
      </w:r>
      <w:r w:rsidRPr="00411A3D">
        <w:rPr>
          <w:rFonts w:ascii="Century Gothic" w:hAnsi="Century Gothic" w:cs="Arial"/>
          <w:sz w:val="20"/>
          <w:szCs w:val="20"/>
        </w:rPr>
        <w:t xml:space="preserve"> se obriga a executar o referido contrato em conformidade com o conteúdo do mencionado caderno de encargos, relativamente ao qual declara aceitar, sem reservas, todas as suas cláusulas. </w:t>
      </w:r>
    </w:p>
    <w:p w:rsidR="00F8071C" w:rsidRPr="00411A3D" w:rsidRDefault="00F8071C" w:rsidP="00F8071C">
      <w:pPr>
        <w:jc w:val="both"/>
        <w:rPr>
          <w:rFonts w:ascii="Century Gothic" w:hAnsi="Century Gothic" w:cs="Arial"/>
          <w:sz w:val="20"/>
          <w:szCs w:val="20"/>
        </w:rPr>
      </w:pPr>
      <w:r w:rsidRPr="00411A3D">
        <w:rPr>
          <w:rFonts w:ascii="Century Gothic" w:hAnsi="Century Gothic" w:cs="Arial"/>
          <w:sz w:val="20"/>
          <w:szCs w:val="20"/>
        </w:rPr>
        <w:t xml:space="preserve">2 - Declara também que executa o referido contrato nos termos previstos nos seguintes documentos, que junta em anexo </w:t>
      </w:r>
      <w:r w:rsidRPr="00411A3D">
        <w:rPr>
          <w:rFonts w:ascii="Century Gothic" w:hAnsi="Century Gothic" w:cs="Arial"/>
          <w:sz w:val="20"/>
          <w:szCs w:val="20"/>
          <w:vertAlign w:val="superscript"/>
        </w:rPr>
        <w:t>(3)</w:t>
      </w:r>
      <w:r w:rsidRPr="00411A3D">
        <w:rPr>
          <w:rFonts w:ascii="Century Gothic" w:hAnsi="Century Gothic" w:cs="Arial"/>
          <w:sz w:val="20"/>
          <w:szCs w:val="20"/>
        </w:rPr>
        <w:t xml:space="preserve">: </w:t>
      </w:r>
    </w:p>
    <w:p w:rsidR="00F8071C" w:rsidRPr="00411A3D" w:rsidRDefault="00F8071C" w:rsidP="00F8071C">
      <w:pPr>
        <w:jc w:val="both"/>
        <w:rPr>
          <w:rFonts w:ascii="Century Gothic" w:hAnsi="Century Gothic" w:cs="Arial"/>
          <w:sz w:val="20"/>
          <w:szCs w:val="20"/>
        </w:rPr>
      </w:pPr>
      <w:r w:rsidRPr="00411A3D">
        <w:rPr>
          <w:rFonts w:ascii="Century Gothic" w:hAnsi="Century Gothic" w:cs="Arial"/>
          <w:sz w:val="20"/>
          <w:szCs w:val="20"/>
        </w:rPr>
        <w:t xml:space="preserve">a)... </w:t>
      </w:r>
    </w:p>
    <w:p w:rsidR="00F8071C" w:rsidRPr="00411A3D" w:rsidRDefault="00F8071C" w:rsidP="00F8071C">
      <w:pPr>
        <w:jc w:val="both"/>
        <w:rPr>
          <w:rFonts w:ascii="Century Gothic" w:hAnsi="Century Gothic" w:cs="Arial"/>
          <w:sz w:val="20"/>
          <w:szCs w:val="20"/>
        </w:rPr>
      </w:pPr>
      <w:r w:rsidRPr="00411A3D">
        <w:rPr>
          <w:rFonts w:ascii="Century Gothic" w:hAnsi="Century Gothic" w:cs="Arial"/>
          <w:sz w:val="20"/>
          <w:szCs w:val="20"/>
        </w:rPr>
        <w:t xml:space="preserve">b)... </w:t>
      </w:r>
    </w:p>
    <w:p w:rsidR="00F8071C" w:rsidRPr="00411A3D" w:rsidRDefault="00F8071C" w:rsidP="00F8071C">
      <w:pPr>
        <w:jc w:val="both"/>
        <w:rPr>
          <w:rFonts w:ascii="Century Gothic" w:hAnsi="Century Gothic" w:cs="Arial"/>
          <w:sz w:val="20"/>
          <w:szCs w:val="20"/>
        </w:rPr>
      </w:pPr>
      <w:r w:rsidRPr="00411A3D">
        <w:rPr>
          <w:rFonts w:ascii="Century Gothic" w:hAnsi="Century Gothic" w:cs="Arial"/>
          <w:sz w:val="20"/>
          <w:szCs w:val="20"/>
        </w:rPr>
        <w:t xml:space="preserve">3 - Declara ainda que renuncia a foro especial e se submete, em tudo o que respeitar à execução do referido contrato, ao disposto na legislação portuguesa aplicável. </w:t>
      </w:r>
    </w:p>
    <w:p w:rsidR="00F8071C" w:rsidRPr="00411A3D" w:rsidRDefault="00F8071C" w:rsidP="00F8071C">
      <w:pPr>
        <w:jc w:val="both"/>
        <w:rPr>
          <w:rFonts w:ascii="Century Gothic" w:hAnsi="Century Gothic" w:cs="Arial"/>
          <w:sz w:val="20"/>
          <w:szCs w:val="20"/>
        </w:rPr>
      </w:pPr>
      <w:r w:rsidRPr="00411A3D">
        <w:rPr>
          <w:rFonts w:ascii="Century Gothic" w:hAnsi="Century Gothic" w:cs="Arial"/>
          <w:sz w:val="20"/>
          <w:szCs w:val="20"/>
        </w:rPr>
        <w:t xml:space="preserve">4 - Mais declara, sob compromisso de honra, que não se encontra em nenhuma das situações previstas no n.º 1 do artigo 55.º do Código dos Contratos Públicos. </w:t>
      </w:r>
    </w:p>
    <w:p w:rsidR="00F8071C" w:rsidRPr="00411A3D" w:rsidRDefault="00F8071C" w:rsidP="00F8071C">
      <w:pPr>
        <w:jc w:val="both"/>
        <w:rPr>
          <w:rFonts w:ascii="Century Gothic" w:hAnsi="Century Gothic" w:cs="Arial"/>
          <w:sz w:val="20"/>
          <w:szCs w:val="20"/>
        </w:rPr>
      </w:pPr>
      <w:r w:rsidRPr="00411A3D">
        <w:rPr>
          <w:rFonts w:ascii="Century Gothic" w:hAnsi="Century Gothic" w:cs="Arial"/>
          <w:sz w:val="20"/>
          <w:szCs w:val="20"/>
        </w:rPr>
        <w:t xml:space="preserve">5 - O declarante tem pleno conhecimento de que a prestação de falsas declarações implica, consoante o caso, a exclusão da proposta apresentada ou a caducidade da adjudicação que eventualmente sobre ela recaia e constitui contraordenação muito grave, nos termos do artigo 456.º do Código dos Contratos Públicos, a qual pode determinar a aplicação da sanção acessória de privação do direito de participar, como candidato, como concorrente ou como membro de agrupamento candidato ou concorrente, em qualquer procedimento adotado para a formação de contratos públicos, sem prejuízo da participação à entidade competente para efeitos de procedimento criminal. </w:t>
      </w:r>
    </w:p>
    <w:p w:rsidR="00F8071C" w:rsidRPr="00411A3D" w:rsidRDefault="00F8071C" w:rsidP="00F8071C">
      <w:pPr>
        <w:jc w:val="both"/>
        <w:rPr>
          <w:rFonts w:ascii="Century Gothic" w:hAnsi="Century Gothic" w:cs="Arial"/>
          <w:sz w:val="20"/>
          <w:szCs w:val="20"/>
        </w:rPr>
      </w:pPr>
      <w:r w:rsidRPr="00411A3D">
        <w:rPr>
          <w:rFonts w:ascii="Century Gothic" w:hAnsi="Century Gothic" w:cs="Arial"/>
          <w:sz w:val="20"/>
          <w:szCs w:val="20"/>
        </w:rPr>
        <w:t xml:space="preserve">6 - Quando a entidade adjudicante o solicitar, o concorrente obriga-se, nos termos do disposto no artigo 81.º do Código dos Contratos Públicos, a apresentar os documentos comprovativos de que não se encontra nas situações previstas nas alíneas b), d), e) e i) do n.º 1 do artigo 55.º do referido Código. </w:t>
      </w:r>
    </w:p>
    <w:p w:rsidR="00F8071C" w:rsidRDefault="00F8071C" w:rsidP="00F8071C">
      <w:pPr>
        <w:jc w:val="both"/>
        <w:rPr>
          <w:rFonts w:ascii="Century Gothic" w:hAnsi="Century Gothic" w:cs="Arial"/>
          <w:sz w:val="20"/>
          <w:szCs w:val="20"/>
        </w:rPr>
      </w:pPr>
      <w:r w:rsidRPr="00411A3D">
        <w:rPr>
          <w:rFonts w:ascii="Century Gothic" w:hAnsi="Century Gothic" w:cs="Arial"/>
          <w:sz w:val="20"/>
          <w:szCs w:val="20"/>
        </w:rPr>
        <w:t xml:space="preserve">7 - O declarante tem ainda pleno conhecimento de que a não apresentação dos documentos solicitados nos termos do número anterior, por motivo que lhe seja imputável, determina a caducidade da adjudicação que eventualmente recaia sobre a proposta apresentada e constitui contraordenação muito grave, nos termos do artigo 456.º do Código dos Contratos Públicos, a qual pode determinar a aplicação da sanção acessória de privação do direito de participar, como candidato, como concorrente ou como membro de agrupamento candidato ou concorrente, em qualquer procedimento adotado para a formação de contratos públicos, sem prejuízo da participação à entidade competente para efeitos de procedimento criminal. </w:t>
      </w:r>
    </w:p>
    <w:p w:rsidR="00C45E64" w:rsidRDefault="00C45E64" w:rsidP="00F8071C">
      <w:pPr>
        <w:jc w:val="both"/>
        <w:rPr>
          <w:rFonts w:ascii="Century Gothic" w:hAnsi="Century Gothic" w:cs="Arial"/>
          <w:sz w:val="20"/>
          <w:szCs w:val="20"/>
        </w:rPr>
      </w:pPr>
    </w:p>
    <w:p w:rsidR="00C45E64" w:rsidRDefault="00C45E64" w:rsidP="00F8071C">
      <w:pPr>
        <w:jc w:val="both"/>
        <w:rPr>
          <w:rFonts w:ascii="Century Gothic" w:hAnsi="Century Gothic" w:cs="Arial"/>
          <w:sz w:val="20"/>
          <w:szCs w:val="20"/>
        </w:rPr>
      </w:pPr>
    </w:p>
    <w:p w:rsidR="00C45E64" w:rsidRDefault="00C45E64" w:rsidP="00F8071C">
      <w:pPr>
        <w:jc w:val="both"/>
        <w:rPr>
          <w:rFonts w:ascii="Century Gothic" w:hAnsi="Century Gothic" w:cs="Arial"/>
          <w:sz w:val="20"/>
          <w:szCs w:val="20"/>
        </w:rPr>
      </w:pPr>
    </w:p>
    <w:p w:rsidR="00C45E64" w:rsidRDefault="00C45E64" w:rsidP="00F8071C">
      <w:pPr>
        <w:jc w:val="both"/>
        <w:rPr>
          <w:rFonts w:ascii="Century Gothic" w:hAnsi="Century Gothic" w:cs="Arial"/>
          <w:sz w:val="20"/>
          <w:szCs w:val="20"/>
        </w:rPr>
      </w:pPr>
    </w:p>
    <w:p w:rsidR="00C45E64" w:rsidRDefault="00C45E64" w:rsidP="00F8071C">
      <w:pPr>
        <w:jc w:val="both"/>
        <w:rPr>
          <w:rFonts w:ascii="Century Gothic" w:hAnsi="Century Gothic" w:cs="Arial"/>
          <w:sz w:val="20"/>
          <w:szCs w:val="20"/>
        </w:rPr>
      </w:pPr>
    </w:p>
    <w:p w:rsidR="00C45E64" w:rsidRDefault="00C45E64" w:rsidP="00F8071C">
      <w:pPr>
        <w:jc w:val="both"/>
        <w:rPr>
          <w:rFonts w:ascii="Century Gothic" w:hAnsi="Century Gothic" w:cs="Arial"/>
          <w:sz w:val="20"/>
          <w:szCs w:val="20"/>
        </w:rPr>
      </w:pPr>
    </w:p>
    <w:p w:rsidR="00C45E64" w:rsidRDefault="00C45E64" w:rsidP="00F8071C">
      <w:pPr>
        <w:jc w:val="both"/>
        <w:rPr>
          <w:rFonts w:ascii="Century Gothic" w:hAnsi="Century Gothic" w:cs="Arial"/>
          <w:sz w:val="20"/>
          <w:szCs w:val="20"/>
        </w:rPr>
      </w:pPr>
    </w:p>
    <w:p w:rsidR="00C45E64" w:rsidRDefault="00C45E64" w:rsidP="00F8071C">
      <w:pPr>
        <w:jc w:val="both"/>
        <w:rPr>
          <w:rFonts w:ascii="Century Gothic" w:hAnsi="Century Gothic" w:cs="Arial"/>
          <w:sz w:val="20"/>
          <w:szCs w:val="20"/>
        </w:rPr>
      </w:pPr>
    </w:p>
    <w:p w:rsidR="00C45E64" w:rsidRDefault="00C45E64" w:rsidP="00F8071C">
      <w:pPr>
        <w:jc w:val="both"/>
        <w:rPr>
          <w:rFonts w:ascii="Century Gothic" w:hAnsi="Century Gothic" w:cs="Arial"/>
          <w:sz w:val="20"/>
          <w:szCs w:val="20"/>
        </w:rPr>
      </w:pPr>
    </w:p>
    <w:p w:rsidR="00C45E64" w:rsidRDefault="00C45E64" w:rsidP="00F8071C">
      <w:pPr>
        <w:jc w:val="both"/>
        <w:rPr>
          <w:rFonts w:ascii="Century Gothic" w:hAnsi="Century Gothic" w:cs="Arial"/>
          <w:sz w:val="20"/>
          <w:szCs w:val="20"/>
        </w:rPr>
      </w:pPr>
    </w:p>
    <w:p w:rsidR="00C45E64" w:rsidRDefault="00C45E64" w:rsidP="00F8071C">
      <w:pPr>
        <w:jc w:val="both"/>
        <w:rPr>
          <w:rFonts w:ascii="Century Gothic" w:hAnsi="Century Gothic" w:cs="Arial"/>
          <w:sz w:val="20"/>
          <w:szCs w:val="20"/>
        </w:rPr>
      </w:pPr>
    </w:p>
    <w:p w:rsidR="00C45E64" w:rsidRDefault="00C45E64" w:rsidP="00F8071C">
      <w:pPr>
        <w:jc w:val="both"/>
        <w:rPr>
          <w:rFonts w:ascii="Century Gothic" w:hAnsi="Century Gothic" w:cs="Arial"/>
          <w:sz w:val="20"/>
          <w:szCs w:val="20"/>
        </w:rPr>
      </w:pPr>
    </w:p>
    <w:p w:rsidR="00C45E64" w:rsidRDefault="00C45E64" w:rsidP="00F8071C">
      <w:pPr>
        <w:jc w:val="both"/>
        <w:rPr>
          <w:rFonts w:ascii="Century Gothic" w:hAnsi="Century Gothic" w:cs="Arial"/>
          <w:sz w:val="20"/>
          <w:szCs w:val="20"/>
        </w:rPr>
      </w:pPr>
    </w:p>
    <w:p w:rsidR="00C45E64" w:rsidRDefault="00C45E64" w:rsidP="00F8071C">
      <w:pPr>
        <w:jc w:val="both"/>
        <w:rPr>
          <w:rFonts w:ascii="Century Gothic" w:hAnsi="Century Gothic" w:cs="Arial"/>
          <w:sz w:val="20"/>
          <w:szCs w:val="20"/>
        </w:rPr>
      </w:pPr>
    </w:p>
    <w:p w:rsidR="00C45E64" w:rsidRPr="00411A3D" w:rsidRDefault="00C45E64" w:rsidP="00F8071C">
      <w:pPr>
        <w:jc w:val="both"/>
        <w:rPr>
          <w:rFonts w:ascii="Century Gothic" w:hAnsi="Century Gothic" w:cs="Arial"/>
          <w:sz w:val="20"/>
          <w:szCs w:val="20"/>
        </w:rPr>
      </w:pPr>
    </w:p>
    <w:p w:rsidR="00F8071C" w:rsidRPr="00411A3D" w:rsidRDefault="00F8071C" w:rsidP="00F8071C">
      <w:pPr>
        <w:keepNext/>
        <w:jc w:val="both"/>
        <w:outlineLvl w:val="0"/>
        <w:rPr>
          <w:rFonts w:ascii="Century Gothic" w:hAnsi="Century Gothic" w:cs="Arial"/>
          <w:sz w:val="20"/>
          <w:szCs w:val="20"/>
        </w:rPr>
      </w:pPr>
      <w:r w:rsidRPr="00411A3D">
        <w:rPr>
          <w:rFonts w:ascii="Century Gothic" w:hAnsi="Century Gothic" w:cs="Arial"/>
          <w:sz w:val="20"/>
          <w:szCs w:val="20"/>
        </w:rPr>
        <w:t xml:space="preserve">... (local),... (data),... [assinatura </w:t>
      </w:r>
      <w:r w:rsidRPr="00411A3D">
        <w:rPr>
          <w:rFonts w:ascii="Century Gothic" w:hAnsi="Century Gothic" w:cs="Arial"/>
          <w:sz w:val="20"/>
          <w:szCs w:val="20"/>
          <w:vertAlign w:val="superscript"/>
        </w:rPr>
        <w:t>(4)</w:t>
      </w:r>
      <w:r w:rsidRPr="00411A3D">
        <w:rPr>
          <w:rFonts w:ascii="Century Gothic" w:hAnsi="Century Gothic" w:cs="Arial"/>
          <w:sz w:val="20"/>
          <w:szCs w:val="20"/>
        </w:rPr>
        <w:t xml:space="preserve">]. </w:t>
      </w:r>
    </w:p>
    <w:p w:rsidR="00F8071C" w:rsidRPr="00411A3D" w:rsidRDefault="00F8071C" w:rsidP="00F8071C">
      <w:pPr>
        <w:keepNext/>
        <w:spacing w:line="360" w:lineRule="auto"/>
        <w:jc w:val="both"/>
        <w:outlineLvl w:val="0"/>
        <w:rPr>
          <w:rFonts w:ascii="Century Gothic" w:hAnsi="Century Gothic" w:cs="Arial"/>
          <w:sz w:val="20"/>
          <w:szCs w:val="20"/>
        </w:rPr>
      </w:pPr>
    </w:p>
    <w:p w:rsidR="00F8071C" w:rsidRPr="00411A3D" w:rsidRDefault="00F8071C" w:rsidP="00F8071C">
      <w:pPr>
        <w:keepNext/>
        <w:jc w:val="both"/>
        <w:outlineLvl w:val="0"/>
        <w:rPr>
          <w:rFonts w:ascii="Century Gothic" w:hAnsi="Century Gothic" w:cs="Arial"/>
          <w:i/>
          <w:sz w:val="20"/>
          <w:szCs w:val="20"/>
        </w:rPr>
      </w:pPr>
      <w:r w:rsidRPr="00411A3D">
        <w:rPr>
          <w:rFonts w:ascii="Century Gothic" w:hAnsi="Century Gothic" w:cs="Arial"/>
          <w:i/>
          <w:sz w:val="20"/>
          <w:szCs w:val="20"/>
        </w:rPr>
        <w:t xml:space="preserve">(1) Aplicável apenas a concorrentes que sejam pessoas coletivas. </w:t>
      </w:r>
    </w:p>
    <w:p w:rsidR="00F8071C" w:rsidRPr="00411A3D" w:rsidRDefault="00F8071C" w:rsidP="00F8071C">
      <w:pPr>
        <w:keepNext/>
        <w:jc w:val="both"/>
        <w:outlineLvl w:val="0"/>
        <w:rPr>
          <w:rFonts w:ascii="Century Gothic" w:hAnsi="Century Gothic" w:cs="Arial"/>
          <w:i/>
          <w:sz w:val="20"/>
          <w:szCs w:val="20"/>
        </w:rPr>
      </w:pPr>
      <w:r w:rsidRPr="00411A3D">
        <w:rPr>
          <w:rFonts w:ascii="Century Gothic" w:hAnsi="Century Gothic" w:cs="Arial"/>
          <w:i/>
          <w:sz w:val="20"/>
          <w:szCs w:val="20"/>
        </w:rPr>
        <w:t xml:space="preserve">(2) No caso de o concorrente ser uma pessoa singular, suprimir a expressão «a sua representada». </w:t>
      </w:r>
    </w:p>
    <w:p w:rsidR="00F8071C" w:rsidRPr="00411A3D" w:rsidRDefault="00F8071C" w:rsidP="00F8071C">
      <w:pPr>
        <w:keepNext/>
        <w:jc w:val="both"/>
        <w:outlineLvl w:val="0"/>
        <w:rPr>
          <w:rFonts w:ascii="Century Gothic" w:hAnsi="Century Gothic" w:cs="Arial"/>
          <w:i/>
          <w:sz w:val="20"/>
          <w:szCs w:val="20"/>
        </w:rPr>
      </w:pPr>
      <w:r w:rsidRPr="00411A3D">
        <w:rPr>
          <w:rFonts w:ascii="Century Gothic" w:hAnsi="Century Gothic" w:cs="Arial"/>
          <w:i/>
          <w:sz w:val="20"/>
          <w:szCs w:val="20"/>
        </w:rPr>
        <w:t xml:space="preserve">(3) Enumerar todos os documentos que constituem a proposta, para além desta declaração, nos termos do disposto nas alíneas b), c) e d) do n.º 1 e nos n.os 2 e 3 do artigo 57.º </w:t>
      </w:r>
    </w:p>
    <w:p w:rsidR="00F8071C" w:rsidRPr="00411A3D" w:rsidRDefault="00F8071C" w:rsidP="00F8071C">
      <w:pPr>
        <w:keepNext/>
        <w:jc w:val="both"/>
        <w:outlineLvl w:val="0"/>
        <w:rPr>
          <w:rFonts w:ascii="Century Gothic" w:hAnsi="Century Gothic" w:cs="Arial"/>
          <w:b/>
          <w:bCs/>
          <w:i/>
          <w:color w:val="0000FF"/>
          <w:kern w:val="32"/>
          <w:sz w:val="20"/>
          <w:szCs w:val="20"/>
        </w:rPr>
      </w:pPr>
      <w:r w:rsidRPr="00411A3D">
        <w:rPr>
          <w:rFonts w:ascii="Century Gothic" w:hAnsi="Century Gothic" w:cs="Arial"/>
          <w:i/>
          <w:sz w:val="20"/>
          <w:szCs w:val="20"/>
        </w:rPr>
        <w:t>(4) Nos termos do disposto nos n.os 4 e 5 do artigo 57.º</w:t>
      </w:r>
    </w:p>
    <w:p w:rsidR="00F8071C" w:rsidRPr="00411A3D" w:rsidRDefault="00F8071C" w:rsidP="00F8071C">
      <w:pPr>
        <w:autoSpaceDE w:val="0"/>
        <w:autoSpaceDN w:val="0"/>
        <w:adjustRightInd w:val="0"/>
        <w:jc w:val="both"/>
        <w:rPr>
          <w:rFonts w:ascii="Century Gothic" w:hAnsi="Century Gothic" w:cs="Arial"/>
          <w:sz w:val="20"/>
          <w:szCs w:val="20"/>
        </w:rPr>
      </w:pPr>
      <w:r w:rsidRPr="00411A3D">
        <w:rPr>
          <w:rFonts w:ascii="Century Gothic" w:hAnsi="Century Gothic" w:cs="Arial"/>
          <w:color w:val="0000FF"/>
          <w:sz w:val="20"/>
          <w:szCs w:val="20"/>
        </w:rPr>
        <w:br w:type="page"/>
      </w: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jc w:val="center"/>
        <w:rPr>
          <w:rFonts w:ascii="Century Gothic" w:hAnsi="Century Gothic" w:cs="Arial"/>
          <w:b/>
          <w:sz w:val="20"/>
          <w:szCs w:val="20"/>
          <w:u w:val="single"/>
        </w:rPr>
      </w:pPr>
      <w:r w:rsidRPr="00411A3D">
        <w:rPr>
          <w:rFonts w:ascii="Century Gothic" w:hAnsi="Century Gothic" w:cs="Arial"/>
          <w:b/>
          <w:sz w:val="20"/>
          <w:szCs w:val="20"/>
          <w:u w:val="single"/>
        </w:rPr>
        <w:t>ANEXO II</w:t>
      </w:r>
    </w:p>
    <w:p w:rsidR="00F8071C" w:rsidRPr="00411A3D" w:rsidRDefault="00F8071C" w:rsidP="00F8071C">
      <w:pPr>
        <w:jc w:val="center"/>
        <w:rPr>
          <w:rFonts w:ascii="Century Gothic" w:hAnsi="Century Gothic" w:cs="Arial"/>
          <w:b/>
          <w:sz w:val="20"/>
          <w:szCs w:val="20"/>
          <w:u w:val="single"/>
        </w:rPr>
      </w:pPr>
    </w:p>
    <w:p w:rsidR="00F8071C" w:rsidRPr="00411A3D" w:rsidRDefault="00F8071C" w:rsidP="00F8071C">
      <w:pPr>
        <w:jc w:val="center"/>
        <w:rPr>
          <w:rFonts w:ascii="Century Gothic" w:hAnsi="Century Gothic" w:cs="Arial"/>
          <w:b/>
          <w:sz w:val="20"/>
          <w:szCs w:val="20"/>
        </w:rPr>
      </w:pPr>
      <w:r w:rsidRPr="00411A3D">
        <w:rPr>
          <w:rFonts w:ascii="Century Gothic" w:hAnsi="Century Gothic" w:cs="Arial"/>
          <w:b/>
          <w:sz w:val="20"/>
          <w:szCs w:val="20"/>
        </w:rPr>
        <w:t>MODELO DE DECLARAÇÃO</w:t>
      </w:r>
    </w:p>
    <w:p w:rsidR="00F8071C" w:rsidRPr="00411A3D" w:rsidRDefault="00F8071C" w:rsidP="00F8071C">
      <w:pPr>
        <w:jc w:val="center"/>
        <w:rPr>
          <w:rFonts w:ascii="Century Gothic" w:hAnsi="Century Gothic" w:cs="Arial"/>
          <w:b/>
          <w:sz w:val="20"/>
          <w:szCs w:val="20"/>
        </w:rPr>
      </w:pPr>
    </w:p>
    <w:p w:rsidR="00F8071C" w:rsidRPr="00411A3D" w:rsidRDefault="00F8071C" w:rsidP="00F8071C">
      <w:pPr>
        <w:jc w:val="center"/>
        <w:rPr>
          <w:rFonts w:ascii="Century Gothic" w:hAnsi="Century Gothic" w:cs="Arial"/>
          <w:sz w:val="20"/>
          <w:szCs w:val="20"/>
        </w:rPr>
      </w:pPr>
      <w:r w:rsidRPr="00411A3D">
        <w:rPr>
          <w:rFonts w:ascii="Century Gothic" w:hAnsi="Century Gothic" w:cs="Arial"/>
          <w:sz w:val="20"/>
          <w:szCs w:val="20"/>
        </w:rPr>
        <w:t xml:space="preserve"> [</w:t>
      </w:r>
      <w:r w:rsidRPr="00411A3D">
        <w:rPr>
          <w:rFonts w:ascii="Century Gothic" w:hAnsi="Century Gothic" w:cs="Arial"/>
          <w:sz w:val="20"/>
          <w:szCs w:val="20"/>
          <w:u w:val="wave"/>
        </w:rPr>
        <w:t>a que se refere a alínea a) do n.º 1 do artigo 81.º do CCP</w:t>
      </w:r>
      <w:r w:rsidRPr="00411A3D">
        <w:rPr>
          <w:rFonts w:ascii="Century Gothic" w:hAnsi="Century Gothic" w:cs="Arial"/>
          <w:sz w:val="20"/>
          <w:szCs w:val="20"/>
        </w:rPr>
        <w:t>]</w:t>
      </w:r>
    </w:p>
    <w:p w:rsidR="00F8071C" w:rsidRPr="00411A3D" w:rsidRDefault="00F8071C" w:rsidP="00F8071C">
      <w:pPr>
        <w:jc w:val="center"/>
        <w:rPr>
          <w:rFonts w:ascii="Century Gothic" w:hAnsi="Century Gothic" w:cs="Arial"/>
          <w:sz w:val="20"/>
          <w:szCs w:val="20"/>
        </w:rPr>
      </w:pPr>
    </w:p>
    <w:p w:rsidR="00F8071C" w:rsidRPr="00411A3D" w:rsidRDefault="00F8071C" w:rsidP="00F8071C">
      <w:pPr>
        <w:jc w:val="both"/>
        <w:rPr>
          <w:rFonts w:ascii="Century Gothic" w:hAnsi="Century Gothic" w:cs="Arial"/>
          <w:sz w:val="20"/>
          <w:szCs w:val="20"/>
        </w:rPr>
      </w:pPr>
      <w:r w:rsidRPr="00411A3D">
        <w:rPr>
          <w:rFonts w:ascii="Century Gothic" w:hAnsi="Century Gothic" w:cs="Arial"/>
          <w:sz w:val="20"/>
          <w:szCs w:val="20"/>
        </w:rPr>
        <w:t xml:space="preserve">1 - ... (nome, número de documento de identificação e morada), na qualidade de representante legal de </w:t>
      </w:r>
      <w:r w:rsidRPr="00411A3D">
        <w:rPr>
          <w:rFonts w:ascii="Century Gothic" w:hAnsi="Century Gothic" w:cs="Arial"/>
          <w:sz w:val="20"/>
          <w:szCs w:val="20"/>
          <w:vertAlign w:val="superscript"/>
        </w:rPr>
        <w:t>(1)</w:t>
      </w:r>
      <w:r w:rsidRPr="00411A3D">
        <w:rPr>
          <w:rFonts w:ascii="Century Gothic" w:hAnsi="Century Gothic" w:cs="Arial"/>
          <w:sz w:val="20"/>
          <w:szCs w:val="20"/>
        </w:rPr>
        <w:t xml:space="preserve">... (firma, número de identificação fiscal e sede ou, no caso de agrupamento concorrente, firmas, números de identificação fiscal e sedes), adjudicatário(a) no procedimento de... (designação ou referência ao procedimento em causa), declara, sob compromisso de honra, que a sua representada </w:t>
      </w:r>
      <w:r w:rsidRPr="00411A3D">
        <w:rPr>
          <w:rFonts w:ascii="Century Gothic" w:hAnsi="Century Gothic" w:cs="Arial"/>
          <w:sz w:val="20"/>
          <w:szCs w:val="20"/>
          <w:vertAlign w:val="superscript"/>
        </w:rPr>
        <w:t>(2)</w:t>
      </w:r>
      <w:r w:rsidRPr="00411A3D">
        <w:rPr>
          <w:rFonts w:ascii="Century Gothic" w:hAnsi="Century Gothic" w:cs="Arial"/>
          <w:sz w:val="20"/>
          <w:szCs w:val="20"/>
        </w:rPr>
        <w:t xml:space="preserve"> não se encontra em nenhuma das situações previstas no n.º 1 do artigo 55.º do Código dos Contratos Públicos: </w:t>
      </w:r>
    </w:p>
    <w:p w:rsidR="00F8071C" w:rsidRPr="00411A3D" w:rsidRDefault="00F8071C" w:rsidP="00F8071C">
      <w:pPr>
        <w:jc w:val="both"/>
        <w:rPr>
          <w:rFonts w:ascii="Century Gothic" w:hAnsi="Century Gothic" w:cs="Arial"/>
          <w:sz w:val="20"/>
          <w:szCs w:val="20"/>
        </w:rPr>
      </w:pPr>
      <w:r w:rsidRPr="00411A3D">
        <w:rPr>
          <w:rFonts w:ascii="Century Gothic" w:hAnsi="Century Gothic" w:cs="Arial"/>
          <w:sz w:val="20"/>
          <w:szCs w:val="20"/>
        </w:rPr>
        <w:t xml:space="preserve">2 - O declarante junta em anexo [ou indica...como endereço do sítio da Internet onde podem ser consultados </w:t>
      </w:r>
      <w:r w:rsidRPr="00411A3D">
        <w:rPr>
          <w:rFonts w:ascii="Century Gothic" w:hAnsi="Century Gothic" w:cs="Arial"/>
          <w:sz w:val="20"/>
          <w:szCs w:val="20"/>
          <w:vertAlign w:val="superscript"/>
        </w:rPr>
        <w:t>(3)</w:t>
      </w:r>
      <w:r w:rsidRPr="00411A3D">
        <w:rPr>
          <w:rFonts w:ascii="Century Gothic" w:hAnsi="Century Gothic" w:cs="Arial"/>
          <w:sz w:val="20"/>
          <w:szCs w:val="20"/>
        </w:rPr>
        <w:t xml:space="preserve">] os documentos comprovativos de que a sua representada </w:t>
      </w:r>
      <w:r w:rsidRPr="00411A3D">
        <w:rPr>
          <w:rFonts w:ascii="Century Gothic" w:hAnsi="Century Gothic" w:cs="Arial"/>
          <w:sz w:val="20"/>
          <w:szCs w:val="20"/>
          <w:vertAlign w:val="superscript"/>
        </w:rPr>
        <w:t>(4)</w:t>
      </w:r>
      <w:r w:rsidRPr="00411A3D">
        <w:rPr>
          <w:rFonts w:ascii="Century Gothic" w:hAnsi="Century Gothic" w:cs="Arial"/>
          <w:sz w:val="20"/>
          <w:szCs w:val="20"/>
        </w:rPr>
        <w:t xml:space="preserve"> não se encontra nas situações prev</w:t>
      </w:r>
      <w:r w:rsidR="003356E1">
        <w:rPr>
          <w:rFonts w:ascii="Century Gothic" w:hAnsi="Century Gothic" w:cs="Arial"/>
          <w:sz w:val="20"/>
          <w:szCs w:val="20"/>
        </w:rPr>
        <w:t>istas nas alíneas b), d), e) e h</w:t>
      </w:r>
      <w:r w:rsidRPr="00411A3D">
        <w:rPr>
          <w:rFonts w:ascii="Century Gothic" w:hAnsi="Century Gothic" w:cs="Arial"/>
          <w:sz w:val="20"/>
          <w:szCs w:val="20"/>
        </w:rPr>
        <w:t xml:space="preserve">) do n.º 1 do artigo 55.º do Código dos Contratos Públicos. </w:t>
      </w:r>
    </w:p>
    <w:p w:rsidR="00F8071C" w:rsidRPr="00411A3D" w:rsidRDefault="00F8071C" w:rsidP="00F8071C">
      <w:pPr>
        <w:jc w:val="both"/>
        <w:rPr>
          <w:rFonts w:ascii="Century Gothic" w:hAnsi="Century Gothic" w:cs="Arial"/>
          <w:sz w:val="20"/>
          <w:szCs w:val="20"/>
        </w:rPr>
      </w:pPr>
      <w:r w:rsidRPr="00411A3D">
        <w:rPr>
          <w:rFonts w:ascii="Century Gothic" w:hAnsi="Century Gothic" w:cs="Arial"/>
          <w:sz w:val="20"/>
          <w:szCs w:val="20"/>
        </w:rPr>
        <w:t xml:space="preserve">3 - O declarante tem pleno conhecimento de que a prestação de falsas declarações implica a caducidade da adjudicação e constitui contraordenação muito grave, nos termos do artigo 456.º do Código dos Contratos Públicos, a qual pode determinar a aplicação da sanção acessória de privação do direito de participar, como candidato, como concorrente ou como membro de agrupamento candidato ou concorrente, em qualquer procedimento adotado para a formação de contratos públicos, sem prejuízo da participação à entidade competente para efeitos de procedimento criminal. </w:t>
      </w:r>
    </w:p>
    <w:p w:rsidR="00F8071C" w:rsidRPr="00411A3D" w:rsidRDefault="00F8071C" w:rsidP="00F8071C">
      <w:pPr>
        <w:jc w:val="both"/>
        <w:rPr>
          <w:rFonts w:ascii="Century Gothic" w:hAnsi="Century Gothic" w:cs="Arial"/>
          <w:sz w:val="20"/>
          <w:szCs w:val="20"/>
        </w:rPr>
      </w:pPr>
      <w:r w:rsidRPr="00411A3D">
        <w:rPr>
          <w:rFonts w:ascii="Century Gothic" w:hAnsi="Century Gothic" w:cs="Arial"/>
          <w:sz w:val="20"/>
          <w:szCs w:val="20"/>
        </w:rPr>
        <w:t xml:space="preserve">... (local),... (data),... [assinatura </w:t>
      </w:r>
      <w:r w:rsidRPr="00411A3D">
        <w:rPr>
          <w:rFonts w:ascii="Century Gothic" w:hAnsi="Century Gothic" w:cs="Arial"/>
          <w:sz w:val="20"/>
          <w:szCs w:val="20"/>
          <w:vertAlign w:val="superscript"/>
        </w:rPr>
        <w:t>(5)</w:t>
      </w:r>
      <w:r w:rsidRPr="00411A3D">
        <w:rPr>
          <w:rFonts w:ascii="Century Gothic" w:hAnsi="Century Gothic" w:cs="Arial"/>
          <w:sz w:val="20"/>
          <w:szCs w:val="20"/>
        </w:rPr>
        <w:t xml:space="preserve">]. </w:t>
      </w:r>
    </w:p>
    <w:p w:rsidR="00F8071C" w:rsidRPr="00411A3D" w:rsidRDefault="00F8071C" w:rsidP="00F8071C">
      <w:pPr>
        <w:jc w:val="both"/>
        <w:rPr>
          <w:rFonts w:ascii="Century Gothic" w:hAnsi="Century Gothic" w:cs="Arial"/>
          <w:sz w:val="20"/>
          <w:szCs w:val="20"/>
        </w:rPr>
      </w:pPr>
    </w:p>
    <w:p w:rsidR="00F8071C" w:rsidRPr="00411A3D" w:rsidRDefault="00F8071C" w:rsidP="00F8071C">
      <w:pPr>
        <w:jc w:val="both"/>
        <w:rPr>
          <w:rFonts w:ascii="Century Gothic" w:hAnsi="Century Gothic" w:cs="Arial"/>
          <w:i/>
          <w:sz w:val="20"/>
          <w:szCs w:val="20"/>
        </w:rPr>
      </w:pPr>
      <w:r w:rsidRPr="00411A3D">
        <w:rPr>
          <w:rFonts w:ascii="Century Gothic" w:hAnsi="Century Gothic" w:cs="Arial"/>
          <w:i/>
          <w:sz w:val="20"/>
          <w:szCs w:val="20"/>
        </w:rPr>
        <w:t xml:space="preserve">(1) Aplicável apenas a concorrentes que sejam pessoas coletivas. </w:t>
      </w:r>
    </w:p>
    <w:p w:rsidR="00F8071C" w:rsidRPr="00411A3D" w:rsidRDefault="00F8071C" w:rsidP="00F8071C">
      <w:pPr>
        <w:jc w:val="both"/>
        <w:rPr>
          <w:rFonts w:ascii="Century Gothic" w:hAnsi="Century Gothic" w:cs="Arial"/>
          <w:i/>
          <w:sz w:val="20"/>
          <w:szCs w:val="20"/>
        </w:rPr>
      </w:pPr>
      <w:r w:rsidRPr="00411A3D">
        <w:rPr>
          <w:rFonts w:ascii="Century Gothic" w:hAnsi="Century Gothic" w:cs="Arial"/>
          <w:i/>
          <w:sz w:val="20"/>
          <w:szCs w:val="20"/>
        </w:rPr>
        <w:t xml:space="preserve">(2) No caso de o concorrente ser uma pessoa singular, suprimir a expressão «a sua representada». </w:t>
      </w:r>
    </w:p>
    <w:p w:rsidR="00F8071C" w:rsidRPr="00411A3D" w:rsidRDefault="00F8071C" w:rsidP="00F8071C">
      <w:pPr>
        <w:jc w:val="both"/>
        <w:rPr>
          <w:rFonts w:ascii="Century Gothic" w:hAnsi="Century Gothic" w:cs="Arial"/>
          <w:i/>
          <w:sz w:val="20"/>
          <w:szCs w:val="20"/>
        </w:rPr>
      </w:pPr>
      <w:r w:rsidRPr="00411A3D">
        <w:rPr>
          <w:rFonts w:ascii="Century Gothic" w:hAnsi="Century Gothic" w:cs="Arial"/>
          <w:i/>
          <w:sz w:val="20"/>
          <w:szCs w:val="20"/>
        </w:rPr>
        <w:t xml:space="preserve">(3) Acrescentar as informações necessárias à consulta, se for o caso. </w:t>
      </w:r>
    </w:p>
    <w:p w:rsidR="00F8071C" w:rsidRPr="00411A3D" w:rsidRDefault="00F8071C" w:rsidP="00F8071C">
      <w:pPr>
        <w:jc w:val="both"/>
        <w:rPr>
          <w:rFonts w:ascii="Century Gothic" w:hAnsi="Century Gothic" w:cs="Arial"/>
          <w:i/>
          <w:sz w:val="20"/>
          <w:szCs w:val="20"/>
        </w:rPr>
      </w:pPr>
      <w:r w:rsidRPr="00411A3D">
        <w:rPr>
          <w:rFonts w:ascii="Century Gothic" w:hAnsi="Century Gothic" w:cs="Arial"/>
          <w:i/>
          <w:sz w:val="20"/>
          <w:szCs w:val="20"/>
        </w:rPr>
        <w:t xml:space="preserve">(4) No caso de o concorrente ser uma pessoa singular, suprimir a expressão «a sua representada». </w:t>
      </w:r>
    </w:p>
    <w:p w:rsidR="00F8071C" w:rsidRPr="00411A3D" w:rsidRDefault="00F8071C" w:rsidP="00F8071C">
      <w:pPr>
        <w:jc w:val="both"/>
        <w:rPr>
          <w:rFonts w:ascii="Century Gothic" w:hAnsi="Century Gothic" w:cs="Arial"/>
          <w:i/>
          <w:sz w:val="20"/>
          <w:szCs w:val="20"/>
        </w:rPr>
      </w:pPr>
      <w:r w:rsidRPr="00411A3D">
        <w:rPr>
          <w:rFonts w:ascii="Century Gothic" w:hAnsi="Century Gothic" w:cs="Arial"/>
          <w:i/>
          <w:sz w:val="20"/>
          <w:szCs w:val="20"/>
        </w:rPr>
        <w:t>(5) Nos termos do disposto nos n.os 4 e 5 do artigo 57.º</w:t>
      </w:r>
    </w:p>
    <w:p w:rsidR="00F8071C" w:rsidRPr="00411A3D" w:rsidRDefault="00F8071C" w:rsidP="00F8071C">
      <w:pPr>
        <w:spacing w:line="360" w:lineRule="auto"/>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jc w:val="center"/>
        <w:rPr>
          <w:rFonts w:ascii="Century Gothic" w:hAnsi="Century Gothic" w:cs="Arial"/>
          <w:b/>
          <w:sz w:val="20"/>
          <w:szCs w:val="20"/>
        </w:rPr>
      </w:pPr>
      <w:r w:rsidRPr="00411A3D">
        <w:rPr>
          <w:rFonts w:ascii="Century Gothic" w:hAnsi="Century Gothic" w:cs="Arial"/>
          <w:b/>
          <w:sz w:val="20"/>
          <w:szCs w:val="20"/>
        </w:rPr>
        <w:t>ANEXO III</w:t>
      </w:r>
    </w:p>
    <w:p w:rsidR="00F8071C" w:rsidRPr="00411A3D" w:rsidRDefault="00F8071C" w:rsidP="00F8071C">
      <w:pPr>
        <w:jc w:val="center"/>
        <w:rPr>
          <w:rFonts w:ascii="Century Gothic" w:hAnsi="Century Gothic" w:cs="Arial"/>
          <w:b/>
          <w:sz w:val="20"/>
          <w:szCs w:val="20"/>
        </w:rPr>
      </w:pPr>
    </w:p>
    <w:p w:rsidR="00F8071C" w:rsidRPr="00411A3D" w:rsidRDefault="00F8071C" w:rsidP="00F8071C">
      <w:pPr>
        <w:jc w:val="center"/>
        <w:rPr>
          <w:rFonts w:ascii="Century Gothic" w:hAnsi="Century Gothic" w:cs="Arial"/>
          <w:b/>
          <w:sz w:val="20"/>
          <w:szCs w:val="20"/>
        </w:rPr>
      </w:pPr>
      <w:r w:rsidRPr="00411A3D">
        <w:rPr>
          <w:rFonts w:ascii="Century Gothic" w:hAnsi="Century Gothic" w:cs="Arial"/>
          <w:b/>
          <w:sz w:val="20"/>
          <w:szCs w:val="20"/>
        </w:rPr>
        <w:t>MODELO DE PROPOSTA</w:t>
      </w:r>
    </w:p>
    <w:p w:rsidR="00F8071C" w:rsidRPr="00411A3D" w:rsidRDefault="00F8071C" w:rsidP="00F8071C">
      <w:pPr>
        <w:jc w:val="center"/>
        <w:rPr>
          <w:rFonts w:ascii="Century Gothic" w:hAnsi="Century Gothic" w:cs="Arial"/>
          <w:b/>
          <w:sz w:val="20"/>
          <w:szCs w:val="20"/>
        </w:rPr>
      </w:pPr>
    </w:p>
    <w:p w:rsidR="00F8071C" w:rsidRPr="00411A3D" w:rsidRDefault="00F8071C" w:rsidP="00F8071C">
      <w:pPr>
        <w:jc w:val="both"/>
        <w:rPr>
          <w:rFonts w:ascii="Century Gothic" w:hAnsi="Century Gothic" w:cs="Arial"/>
          <w:sz w:val="20"/>
          <w:szCs w:val="20"/>
        </w:rPr>
      </w:pPr>
      <w:r w:rsidRPr="00411A3D">
        <w:rPr>
          <w:rFonts w:ascii="Century Gothic" w:hAnsi="Century Gothic" w:cs="Arial"/>
          <w:sz w:val="20"/>
          <w:szCs w:val="20"/>
        </w:rPr>
        <w:t xml:space="preserve">……. (nome, número de documento de identificação e morada), na qualidade de representante legal de </w:t>
      </w:r>
      <w:r w:rsidRPr="00411A3D">
        <w:rPr>
          <w:rFonts w:ascii="Century Gothic" w:hAnsi="Century Gothic" w:cs="Arial"/>
          <w:sz w:val="20"/>
          <w:szCs w:val="20"/>
          <w:vertAlign w:val="superscript"/>
        </w:rPr>
        <w:t xml:space="preserve">(1) </w:t>
      </w:r>
      <w:r w:rsidRPr="00411A3D">
        <w:rPr>
          <w:rFonts w:ascii="Century Gothic" w:hAnsi="Century Gothic" w:cs="Arial"/>
          <w:sz w:val="20"/>
          <w:szCs w:val="20"/>
        </w:rPr>
        <w:t xml:space="preserve">……. (firma, número de identificação fiscal e sede ou, no caso de agrupamento concorrente, firmas, números de identificação fiscal e sedes), tendo tomado inteiro e perfeito conhecimento do caderno de encargos relativo à execução do contrato a celebrar na sequência do </w:t>
      </w:r>
      <w:r w:rsidR="00EE25A2">
        <w:rPr>
          <w:rFonts w:ascii="Century Gothic" w:hAnsi="Century Gothic" w:cs="Arial"/>
          <w:b/>
          <w:sz w:val="20"/>
          <w:szCs w:val="20"/>
        </w:rPr>
        <w:t>Procedimento N.º 99</w:t>
      </w:r>
      <w:r w:rsidR="00C45E64">
        <w:rPr>
          <w:rFonts w:ascii="Century Gothic" w:hAnsi="Century Gothic" w:cs="Arial"/>
          <w:b/>
          <w:sz w:val="20"/>
          <w:szCs w:val="20"/>
        </w:rPr>
        <w:t>/2021</w:t>
      </w:r>
      <w:r w:rsidRPr="00411A3D">
        <w:rPr>
          <w:rFonts w:ascii="Century Gothic" w:hAnsi="Century Gothic" w:cs="Arial"/>
          <w:b/>
          <w:sz w:val="20"/>
          <w:szCs w:val="20"/>
        </w:rPr>
        <w:t xml:space="preserve"> – Consulta Prévia,</w:t>
      </w:r>
      <w:r w:rsidRPr="00411A3D">
        <w:rPr>
          <w:rFonts w:ascii="Century Gothic" w:hAnsi="Century Gothic" w:cs="Arial"/>
          <w:sz w:val="20"/>
          <w:szCs w:val="20"/>
        </w:rPr>
        <w:t xml:space="preserve"> tendo como objeto </w:t>
      </w:r>
      <w:proofErr w:type="gramStart"/>
      <w:r w:rsidRPr="00411A3D">
        <w:rPr>
          <w:rFonts w:ascii="Century Gothic" w:hAnsi="Century Gothic" w:cs="Arial"/>
          <w:sz w:val="20"/>
          <w:szCs w:val="20"/>
        </w:rPr>
        <w:t>o</w:t>
      </w:r>
      <w:proofErr w:type="gramEnd"/>
      <w:r w:rsidRPr="00411A3D">
        <w:rPr>
          <w:rFonts w:ascii="Century Gothic" w:hAnsi="Century Gothic" w:cs="Arial"/>
          <w:sz w:val="20"/>
          <w:szCs w:val="20"/>
        </w:rPr>
        <w:t xml:space="preserve"> “……………….</w:t>
      </w:r>
      <w:r w:rsidRPr="00411A3D">
        <w:rPr>
          <w:rFonts w:ascii="Century Gothic" w:hAnsi="Century Gothic" w:cs="Arial"/>
          <w:b/>
          <w:sz w:val="20"/>
          <w:szCs w:val="20"/>
        </w:rPr>
        <w:t>”,</w:t>
      </w:r>
      <w:r w:rsidRPr="00411A3D">
        <w:rPr>
          <w:rFonts w:ascii="Century Gothic" w:hAnsi="Century Gothic" w:cs="Arial"/>
          <w:b/>
          <w:color w:val="FF0000"/>
          <w:sz w:val="20"/>
          <w:szCs w:val="20"/>
        </w:rPr>
        <w:t xml:space="preserve"> </w:t>
      </w:r>
      <w:proofErr w:type="gramStart"/>
      <w:r w:rsidRPr="00411A3D">
        <w:rPr>
          <w:rFonts w:ascii="Century Gothic" w:hAnsi="Century Gothic" w:cs="Arial"/>
          <w:sz w:val="20"/>
          <w:szCs w:val="20"/>
        </w:rPr>
        <w:t>no</w:t>
      </w:r>
      <w:proofErr w:type="gramEnd"/>
      <w:r w:rsidRPr="00411A3D">
        <w:rPr>
          <w:rFonts w:ascii="Century Gothic" w:hAnsi="Century Gothic" w:cs="Arial"/>
          <w:sz w:val="20"/>
          <w:szCs w:val="20"/>
        </w:rPr>
        <w:t xml:space="preserve"> prazo de …….</w:t>
      </w:r>
      <w:proofErr w:type="gramStart"/>
      <w:r w:rsidRPr="00411A3D">
        <w:rPr>
          <w:rFonts w:ascii="Century Gothic" w:hAnsi="Century Gothic" w:cs="Arial"/>
          <w:sz w:val="20"/>
          <w:szCs w:val="20"/>
        </w:rPr>
        <w:t>dias</w:t>
      </w:r>
      <w:proofErr w:type="gramEnd"/>
      <w:r w:rsidRPr="00411A3D">
        <w:rPr>
          <w:rFonts w:ascii="Century Gothic" w:hAnsi="Century Gothic" w:cs="Arial"/>
          <w:sz w:val="20"/>
          <w:szCs w:val="20"/>
        </w:rPr>
        <w:t xml:space="preserve"> a contar de _______________________, declara, sob compromisso de honra, que a sua representada </w:t>
      </w:r>
      <w:r w:rsidRPr="00411A3D">
        <w:rPr>
          <w:rFonts w:ascii="Century Gothic" w:hAnsi="Century Gothic" w:cs="Arial"/>
          <w:sz w:val="20"/>
          <w:szCs w:val="20"/>
          <w:vertAlign w:val="superscript"/>
        </w:rPr>
        <w:t xml:space="preserve">(2) </w:t>
      </w:r>
      <w:r w:rsidRPr="00411A3D">
        <w:rPr>
          <w:rFonts w:ascii="Century Gothic" w:hAnsi="Century Gothic" w:cs="Arial"/>
          <w:sz w:val="20"/>
          <w:szCs w:val="20"/>
        </w:rPr>
        <w:t>se obriga a executar o objeto do referido contrato, em conformidade com o conteúdo do mencionado caderno de encargos e legislação aplicável, o qual aceita livremente e sem reservas, nos termos seguintes:</w:t>
      </w:r>
    </w:p>
    <w:p w:rsidR="00F8071C" w:rsidRPr="00411A3D" w:rsidRDefault="00F8071C" w:rsidP="00F8071C">
      <w:pPr>
        <w:numPr>
          <w:ilvl w:val="0"/>
          <w:numId w:val="4"/>
        </w:numPr>
        <w:jc w:val="both"/>
        <w:rPr>
          <w:rFonts w:ascii="Century Gothic" w:hAnsi="Century Gothic" w:cs="Arial"/>
          <w:sz w:val="20"/>
          <w:szCs w:val="20"/>
        </w:rPr>
      </w:pPr>
      <w:r w:rsidRPr="00411A3D">
        <w:rPr>
          <w:rFonts w:ascii="Century Gothic" w:hAnsi="Century Gothic" w:cs="Arial"/>
          <w:b/>
          <w:sz w:val="20"/>
          <w:szCs w:val="20"/>
        </w:rPr>
        <w:t>Preço total da proposta</w:t>
      </w:r>
      <w:r w:rsidRPr="00411A3D">
        <w:rPr>
          <w:rFonts w:ascii="Century Gothic" w:hAnsi="Century Gothic" w:cs="Arial"/>
          <w:sz w:val="20"/>
          <w:szCs w:val="20"/>
        </w:rPr>
        <w:t>: €_____________ (___________________________euros),</w:t>
      </w:r>
    </w:p>
    <w:p w:rsidR="00F8071C" w:rsidRPr="00411A3D" w:rsidRDefault="00F8071C" w:rsidP="00F8071C">
      <w:pPr>
        <w:jc w:val="both"/>
        <w:rPr>
          <w:rFonts w:ascii="Century Gothic" w:hAnsi="Century Gothic" w:cs="Arial"/>
          <w:sz w:val="20"/>
          <w:szCs w:val="20"/>
        </w:rPr>
      </w:pPr>
      <w:r w:rsidRPr="00411A3D">
        <w:rPr>
          <w:rFonts w:ascii="Century Gothic" w:hAnsi="Century Gothic" w:cs="Arial"/>
          <w:sz w:val="20"/>
          <w:szCs w:val="20"/>
        </w:rPr>
        <w:t>Ao preço da proposta supramencionado, acresce I.V.A., à taxa legal de ____%, no valor de €_____________ (______________________euros), perfazendo o montante global de €__________ (_________________________euros).</w:t>
      </w:r>
    </w:p>
    <w:p w:rsidR="00F8071C" w:rsidRPr="00411A3D" w:rsidRDefault="00F8071C" w:rsidP="00F8071C">
      <w:pPr>
        <w:jc w:val="both"/>
        <w:rPr>
          <w:rFonts w:ascii="Century Gothic" w:hAnsi="Century Gothic" w:cs="Arial"/>
          <w:sz w:val="20"/>
          <w:szCs w:val="20"/>
        </w:rPr>
      </w:pPr>
    </w:p>
    <w:p w:rsidR="00F8071C" w:rsidRPr="00411A3D" w:rsidRDefault="00F8071C" w:rsidP="00F8071C">
      <w:pPr>
        <w:jc w:val="both"/>
        <w:rPr>
          <w:rFonts w:ascii="Century Gothic" w:hAnsi="Century Gothic" w:cs="Arial"/>
          <w:sz w:val="20"/>
          <w:szCs w:val="20"/>
        </w:rPr>
      </w:pPr>
      <w:r w:rsidRPr="00411A3D">
        <w:rPr>
          <w:rFonts w:ascii="Century Gothic" w:hAnsi="Century Gothic" w:cs="Arial"/>
          <w:sz w:val="20"/>
          <w:szCs w:val="20"/>
        </w:rPr>
        <w:t>Mais declara que renuncia a foro especial e se submete, em tudo o que respeitar à execução do contrato a celebrar, ao que se achar prescrito na legislação portuguesa em vigor.</w:t>
      </w:r>
    </w:p>
    <w:p w:rsidR="00F8071C" w:rsidRPr="00411A3D" w:rsidRDefault="00F8071C" w:rsidP="00F8071C">
      <w:pPr>
        <w:jc w:val="both"/>
        <w:rPr>
          <w:rFonts w:ascii="Century Gothic" w:hAnsi="Century Gothic" w:cs="Arial"/>
          <w:sz w:val="20"/>
          <w:szCs w:val="20"/>
        </w:rPr>
      </w:pPr>
      <w:r w:rsidRPr="00411A3D">
        <w:rPr>
          <w:rFonts w:ascii="Century Gothic" w:hAnsi="Century Gothic" w:cs="Arial"/>
          <w:sz w:val="20"/>
          <w:szCs w:val="20"/>
        </w:rPr>
        <w:t xml:space="preserve">Declara, sob compromisso de honra, que a sua representada </w:t>
      </w:r>
      <w:r w:rsidRPr="00411A3D">
        <w:rPr>
          <w:rFonts w:ascii="Century Gothic" w:hAnsi="Century Gothic" w:cs="Arial"/>
          <w:sz w:val="20"/>
          <w:szCs w:val="20"/>
          <w:vertAlign w:val="superscript"/>
        </w:rPr>
        <w:t>(2)</w:t>
      </w:r>
      <w:r w:rsidRPr="00411A3D">
        <w:rPr>
          <w:rFonts w:ascii="Century Gothic" w:hAnsi="Century Gothic" w:cs="Arial"/>
          <w:sz w:val="20"/>
          <w:szCs w:val="20"/>
        </w:rPr>
        <w:t xml:space="preserve"> cumpre o disposto no artigo 1.ºA do CCP, respeitando as normas aplicáveis em vigor em matéria social, laboral, ambiental e de igualdade de género, decorrentes do direito internacional, europeu, nacional ou regional.</w:t>
      </w:r>
    </w:p>
    <w:p w:rsidR="00F8071C" w:rsidRPr="00411A3D" w:rsidRDefault="00F8071C" w:rsidP="00F8071C">
      <w:pPr>
        <w:spacing w:line="360" w:lineRule="auto"/>
        <w:jc w:val="both"/>
        <w:rPr>
          <w:rFonts w:ascii="Century Gothic" w:hAnsi="Century Gothic" w:cs="Arial"/>
          <w:sz w:val="20"/>
          <w:szCs w:val="20"/>
        </w:rPr>
      </w:pPr>
    </w:p>
    <w:p w:rsidR="00F8071C" w:rsidRPr="00411A3D" w:rsidRDefault="00F8071C" w:rsidP="00F8071C">
      <w:pPr>
        <w:spacing w:line="360" w:lineRule="auto"/>
        <w:jc w:val="both"/>
        <w:rPr>
          <w:rFonts w:ascii="Century Gothic" w:hAnsi="Century Gothic" w:cs="Arial"/>
          <w:sz w:val="20"/>
          <w:szCs w:val="20"/>
        </w:rPr>
      </w:pPr>
      <w:r w:rsidRPr="00411A3D">
        <w:rPr>
          <w:rFonts w:ascii="Century Gothic" w:hAnsi="Century Gothic" w:cs="Arial"/>
          <w:i/>
          <w:sz w:val="20"/>
          <w:szCs w:val="20"/>
        </w:rPr>
        <w:t>... (local),... (data),... [assinatura]……..Qualidade em que assina</w:t>
      </w:r>
      <w:r w:rsidRPr="00411A3D">
        <w:rPr>
          <w:rFonts w:ascii="Century Gothic" w:hAnsi="Century Gothic" w:cs="Arial"/>
          <w:sz w:val="20"/>
          <w:szCs w:val="20"/>
        </w:rPr>
        <w:t>.</w:t>
      </w:r>
    </w:p>
    <w:p w:rsidR="00F8071C" w:rsidRPr="00411A3D" w:rsidRDefault="00F8071C" w:rsidP="00F8071C">
      <w:pPr>
        <w:jc w:val="both"/>
        <w:rPr>
          <w:rFonts w:ascii="Century Gothic" w:hAnsi="Century Gothic" w:cs="Arial"/>
          <w:i/>
          <w:sz w:val="20"/>
          <w:szCs w:val="20"/>
        </w:rPr>
      </w:pPr>
      <w:r w:rsidRPr="00411A3D">
        <w:rPr>
          <w:rFonts w:ascii="Century Gothic" w:hAnsi="Century Gothic" w:cs="Arial"/>
          <w:i/>
          <w:sz w:val="20"/>
          <w:szCs w:val="20"/>
        </w:rPr>
        <w:t>(1) Aplicável apenas a concorrentes que sejam pessoas coletivas. (2) No caso de o concorrente ser uma pessoa singular, suprimir a expressão «a sua representada».</w:t>
      </w: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F8071C" w:rsidRPr="00411A3D" w:rsidRDefault="00F8071C" w:rsidP="00F8071C">
      <w:pPr>
        <w:autoSpaceDE w:val="0"/>
        <w:autoSpaceDN w:val="0"/>
        <w:adjustRightInd w:val="0"/>
        <w:jc w:val="both"/>
        <w:rPr>
          <w:rFonts w:ascii="Century Gothic" w:hAnsi="Century Gothic" w:cs="Arial"/>
          <w:sz w:val="20"/>
          <w:szCs w:val="20"/>
        </w:rPr>
      </w:pPr>
    </w:p>
    <w:p w:rsidR="00411A3D" w:rsidRPr="00411A3D" w:rsidRDefault="00411A3D" w:rsidP="003C16D6">
      <w:pPr>
        <w:autoSpaceDE w:val="0"/>
        <w:autoSpaceDN w:val="0"/>
        <w:adjustRightInd w:val="0"/>
        <w:spacing w:line="360" w:lineRule="auto"/>
        <w:rPr>
          <w:rFonts w:ascii="Century Gothic" w:hAnsi="Century Gothic" w:cs="Arial"/>
          <w:b/>
          <w:sz w:val="20"/>
          <w:szCs w:val="20"/>
        </w:rPr>
      </w:pPr>
    </w:p>
    <w:p w:rsidR="00540FD7" w:rsidRDefault="00540FD7" w:rsidP="00540FD7">
      <w:pPr>
        <w:suppressAutoHyphens/>
        <w:autoSpaceDE w:val="0"/>
        <w:autoSpaceDN w:val="0"/>
        <w:adjustRightInd w:val="0"/>
        <w:spacing w:line="276" w:lineRule="auto"/>
        <w:jc w:val="center"/>
        <w:rPr>
          <w:rFonts w:ascii="Century Gothic" w:hAnsi="Century Gothic" w:cs="Arial"/>
          <w:b/>
          <w:sz w:val="20"/>
          <w:szCs w:val="20"/>
          <w:lang w:eastAsia="zh-CN"/>
        </w:rPr>
      </w:pPr>
      <w:r w:rsidRPr="00411A3D">
        <w:rPr>
          <w:rFonts w:ascii="Century Gothic" w:hAnsi="Century Gothic" w:cs="Arial"/>
          <w:b/>
          <w:sz w:val="20"/>
          <w:szCs w:val="20"/>
          <w:lang w:eastAsia="zh-CN"/>
        </w:rPr>
        <w:t>ANEXO IV</w:t>
      </w:r>
    </w:p>
    <w:p w:rsidR="00411A3D" w:rsidRPr="00516BA8" w:rsidRDefault="00411A3D" w:rsidP="00540FD7">
      <w:pPr>
        <w:suppressAutoHyphens/>
        <w:autoSpaceDE w:val="0"/>
        <w:autoSpaceDN w:val="0"/>
        <w:adjustRightInd w:val="0"/>
        <w:spacing w:line="276" w:lineRule="auto"/>
        <w:jc w:val="center"/>
        <w:rPr>
          <w:rFonts w:ascii="Century Gothic" w:hAnsi="Century Gothic" w:cs="Arial"/>
          <w:sz w:val="16"/>
          <w:szCs w:val="16"/>
          <w:lang w:eastAsia="zh-CN"/>
        </w:rPr>
      </w:pPr>
    </w:p>
    <w:p w:rsidR="00540FD7" w:rsidRPr="00411A3D" w:rsidRDefault="00827803" w:rsidP="00827803">
      <w:pPr>
        <w:pStyle w:val="PargrafodaLista"/>
        <w:numPr>
          <w:ilvl w:val="0"/>
          <w:numId w:val="6"/>
        </w:numPr>
        <w:suppressAutoHyphens/>
        <w:autoSpaceDE w:val="0"/>
        <w:autoSpaceDN w:val="0"/>
        <w:adjustRightInd w:val="0"/>
        <w:spacing w:line="276" w:lineRule="auto"/>
        <w:jc w:val="center"/>
        <w:rPr>
          <w:rFonts w:ascii="Century Gothic" w:hAnsi="Century Gothic" w:cs="Arial"/>
          <w:b/>
          <w:sz w:val="20"/>
          <w:szCs w:val="20"/>
          <w:lang w:eastAsia="zh-CN"/>
        </w:rPr>
      </w:pPr>
      <w:r w:rsidRPr="00411A3D">
        <w:rPr>
          <w:rFonts w:ascii="Century Gothic" w:hAnsi="Century Gothic" w:cs="Arial"/>
          <w:b/>
          <w:sz w:val="20"/>
          <w:szCs w:val="20"/>
          <w:lang w:eastAsia="zh-CN"/>
        </w:rPr>
        <w:t xml:space="preserve">Modelo de </w:t>
      </w:r>
      <w:r w:rsidR="00540FD7" w:rsidRPr="00411A3D">
        <w:rPr>
          <w:rFonts w:ascii="Century Gothic" w:hAnsi="Century Gothic" w:cs="Arial"/>
          <w:b/>
          <w:sz w:val="20"/>
          <w:szCs w:val="20"/>
          <w:lang w:eastAsia="zh-CN"/>
        </w:rPr>
        <w:t>Guia de Depósito bancário</w:t>
      </w:r>
    </w:p>
    <w:p w:rsidR="00540FD7" w:rsidRPr="00411A3D" w:rsidRDefault="00540FD7" w:rsidP="00540FD7">
      <w:pPr>
        <w:suppressAutoHyphens/>
        <w:spacing w:line="276" w:lineRule="auto"/>
        <w:jc w:val="both"/>
        <w:rPr>
          <w:rFonts w:ascii="Century Gothic" w:hAnsi="Century Gothic" w:cs="Arial"/>
          <w:sz w:val="20"/>
          <w:szCs w:val="20"/>
          <w:lang w:eastAsia="zh-CN"/>
        </w:rPr>
      </w:pPr>
    </w:p>
    <w:p w:rsidR="00540FD7" w:rsidRPr="00411A3D" w:rsidRDefault="00540FD7" w:rsidP="00540FD7">
      <w:pPr>
        <w:suppressAutoHyphens/>
        <w:autoSpaceDE w:val="0"/>
        <w:autoSpaceDN w:val="0"/>
        <w:adjustRightInd w:val="0"/>
        <w:spacing w:line="276" w:lineRule="auto"/>
        <w:jc w:val="both"/>
        <w:rPr>
          <w:rFonts w:ascii="Century Gothic" w:hAnsi="Century Gothic" w:cs="Arial"/>
          <w:sz w:val="20"/>
          <w:szCs w:val="20"/>
          <w:lang w:eastAsia="zh-CN"/>
        </w:rPr>
      </w:pPr>
      <w:r w:rsidRPr="00411A3D">
        <w:rPr>
          <w:rFonts w:ascii="Century Gothic" w:hAnsi="Century Gothic" w:cs="Arial"/>
          <w:sz w:val="20"/>
          <w:szCs w:val="20"/>
          <w:lang w:eastAsia="zh-CN"/>
        </w:rPr>
        <w:t xml:space="preserve">Euros ______ € </w:t>
      </w:r>
    </w:p>
    <w:p w:rsidR="00540FD7" w:rsidRPr="00411A3D" w:rsidRDefault="00540FD7" w:rsidP="00540FD7">
      <w:pPr>
        <w:suppressAutoHyphens/>
        <w:autoSpaceDE w:val="0"/>
        <w:autoSpaceDN w:val="0"/>
        <w:adjustRightInd w:val="0"/>
        <w:spacing w:line="276" w:lineRule="auto"/>
        <w:jc w:val="both"/>
        <w:rPr>
          <w:rFonts w:ascii="Century Gothic" w:hAnsi="Century Gothic" w:cs="Arial"/>
          <w:sz w:val="20"/>
          <w:szCs w:val="20"/>
          <w:lang w:eastAsia="zh-CN"/>
        </w:rPr>
      </w:pPr>
    </w:p>
    <w:p w:rsidR="00827803" w:rsidRPr="00411A3D" w:rsidRDefault="00540FD7" w:rsidP="00540FD7">
      <w:pPr>
        <w:suppressAutoHyphens/>
        <w:autoSpaceDE w:val="0"/>
        <w:autoSpaceDN w:val="0"/>
        <w:adjustRightInd w:val="0"/>
        <w:spacing w:line="276" w:lineRule="auto"/>
        <w:jc w:val="both"/>
        <w:rPr>
          <w:rFonts w:ascii="Century Gothic" w:hAnsi="Century Gothic" w:cs="Arial"/>
          <w:sz w:val="20"/>
          <w:szCs w:val="20"/>
          <w:lang w:eastAsia="zh-CN"/>
        </w:rPr>
      </w:pPr>
      <w:r w:rsidRPr="00411A3D">
        <w:rPr>
          <w:rFonts w:ascii="Century Gothic" w:hAnsi="Century Gothic" w:cs="Arial"/>
          <w:sz w:val="20"/>
          <w:szCs w:val="20"/>
          <w:lang w:eastAsia="zh-CN"/>
        </w:rPr>
        <w:t xml:space="preserve"> ___________ (</w:t>
      </w:r>
      <w:r w:rsidR="00827803" w:rsidRPr="00411A3D">
        <w:rPr>
          <w:rFonts w:ascii="Century Gothic" w:hAnsi="Century Gothic" w:cs="Arial"/>
          <w:sz w:val="20"/>
          <w:szCs w:val="20"/>
          <w:lang w:eastAsia="zh-CN"/>
        </w:rPr>
        <w:t xml:space="preserve">identificação completa </w:t>
      </w:r>
      <w:r w:rsidRPr="00411A3D">
        <w:rPr>
          <w:rFonts w:ascii="Century Gothic" w:hAnsi="Century Gothic" w:cs="Arial"/>
          <w:sz w:val="20"/>
          <w:szCs w:val="20"/>
          <w:lang w:eastAsia="zh-CN"/>
        </w:rPr>
        <w:t xml:space="preserve">do adjudicatário), com sede em _______________ (morada), depositar na _______________ (sede, filial, agência ou delegação) do Banco </w:t>
      </w:r>
      <w:r w:rsidR="00827803" w:rsidRPr="00411A3D">
        <w:rPr>
          <w:rFonts w:ascii="Century Gothic" w:hAnsi="Century Gothic" w:cs="Arial"/>
          <w:sz w:val="20"/>
          <w:szCs w:val="20"/>
          <w:lang w:eastAsia="zh-CN"/>
        </w:rPr>
        <w:t xml:space="preserve">(designação social da instituição de crédito) </w:t>
      </w:r>
      <w:r w:rsidRPr="00411A3D">
        <w:rPr>
          <w:rFonts w:ascii="Century Gothic" w:hAnsi="Century Gothic" w:cs="Arial"/>
          <w:sz w:val="20"/>
          <w:szCs w:val="20"/>
          <w:lang w:eastAsia="zh-CN"/>
        </w:rPr>
        <w:t xml:space="preserve">_______________ a quantia de </w:t>
      </w:r>
      <w:r w:rsidR="00827803" w:rsidRPr="00411A3D">
        <w:rPr>
          <w:rFonts w:ascii="Century Gothic" w:hAnsi="Century Gothic" w:cs="Arial"/>
          <w:sz w:val="20"/>
          <w:szCs w:val="20"/>
          <w:lang w:eastAsia="zh-CN"/>
        </w:rPr>
        <w:t>€</w:t>
      </w:r>
      <w:r w:rsidRPr="00411A3D">
        <w:rPr>
          <w:rFonts w:ascii="Century Gothic" w:hAnsi="Century Gothic" w:cs="Arial"/>
          <w:sz w:val="20"/>
          <w:szCs w:val="20"/>
          <w:lang w:eastAsia="zh-CN"/>
        </w:rPr>
        <w:t xml:space="preserve">__________________ (por algarismos e por extenso) em dinheiro/em títulos _______________ (eliminar o que não interessar), como caução exigida </w:t>
      </w:r>
      <w:r w:rsidR="00827803" w:rsidRPr="00411A3D">
        <w:rPr>
          <w:rFonts w:ascii="Century Gothic" w:hAnsi="Century Gothic" w:cs="Arial"/>
          <w:sz w:val="20"/>
          <w:szCs w:val="20"/>
          <w:lang w:eastAsia="zh-CN"/>
        </w:rPr>
        <w:t>no âmbito</w:t>
      </w:r>
      <w:r w:rsidRPr="00411A3D">
        <w:rPr>
          <w:rFonts w:ascii="Century Gothic" w:hAnsi="Century Gothic" w:cs="Arial"/>
          <w:sz w:val="20"/>
          <w:szCs w:val="20"/>
          <w:lang w:eastAsia="zh-CN"/>
        </w:rPr>
        <w:t xml:space="preserve"> __________________ (identificação do procedimento), </w:t>
      </w:r>
      <w:r w:rsidR="00827803" w:rsidRPr="00411A3D">
        <w:rPr>
          <w:rFonts w:ascii="Century Gothic" w:hAnsi="Century Gothic" w:cs="Arial"/>
          <w:sz w:val="20"/>
          <w:szCs w:val="20"/>
          <w:lang w:eastAsia="zh-CN"/>
        </w:rPr>
        <w:t xml:space="preserve">bem como o exato e pontual cumprimento de todas as obrigações legais e contratuais decorrentes da celebração do contrato, </w:t>
      </w:r>
      <w:r w:rsidRPr="00411A3D">
        <w:rPr>
          <w:rFonts w:ascii="Century Gothic" w:hAnsi="Century Gothic" w:cs="Arial"/>
          <w:sz w:val="20"/>
          <w:szCs w:val="20"/>
          <w:lang w:eastAsia="zh-CN"/>
        </w:rPr>
        <w:t xml:space="preserve">nos termos dos n.ºs 3 e 4 do artigo 90.º do Código dos Contratos Públicos. </w:t>
      </w:r>
    </w:p>
    <w:p w:rsidR="00540FD7" w:rsidRPr="00411A3D" w:rsidRDefault="00540FD7" w:rsidP="00540FD7">
      <w:pPr>
        <w:suppressAutoHyphens/>
        <w:autoSpaceDE w:val="0"/>
        <w:autoSpaceDN w:val="0"/>
        <w:adjustRightInd w:val="0"/>
        <w:spacing w:line="276" w:lineRule="auto"/>
        <w:jc w:val="both"/>
        <w:rPr>
          <w:rFonts w:ascii="Century Gothic" w:hAnsi="Century Gothic" w:cs="Arial"/>
          <w:sz w:val="20"/>
          <w:szCs w:val="20"/>
          <w:lang w:eastAsia="zh-CN"/>
        </w:rPr>
      </w:pPr>
      <w:r w:rsidRPr="00411A3D">
        <w:rPr>
          <w:rFonts w:ascii="Century Gothic" w:hAnsi="Century Gothic" w:cs="Arial"/>
          <w:sz w:val="20"/>
          <w:szCs w:val="20"/>
          <w:lang w:eastAsia="zh-CN"/>
        </w:rPr>
        <w:t>Este depósito, sem reservas, fica à ordem de ______________ (entidade adjudicante), a quem deve ser remetido o respetivo conhecimento.</w:t>
      </w:r>
    </w:p>
    <w:p w:rsidR="00540FD7" w:rsidRPr="00411A3D" w:rsidRDefault="00540FD7" w:rsidP="00540FD7">
      <w:pPr>
        <w:suppressAutoHyphens/>
        <w:autoSpaceDE w:val="0"/>
        <w:autoSpaceDN w:val="0"/>
        <w:adjustRightInd w:val="0"/>
        <w:spacing w:line="276" w:lineRule="auto"/>
        <w:jc w:val="both"/>
        <w:rPr>
          <w:rFonts w:ascii="Century Gothic" w:hAnsi="Century Gothic" w:cs="Arial"/>
          <w:sz w:val="20"/>
          <w:szCs w:val="20"/>
          <w:lang w:eastAsia="zh-CN"/>
        </w:rPr>
      </w:pPr>
      <w:r w:rsidRPr="00411A3D">
        <w:rPr>
          <w:rFonts w:ascii="Century Gothic" w:hAnsi="Century Gothic" w:cs="Arial"/>
          <w:sz w:val="20"/>
          <w:szCs w:val="20"/>
          <w:lang w:eastAsia="zh-CN"/>
        </w:rPr>
        <w:t xml:space="preserve"> </w:t>
      </w:r>
    </w:p>
    <w:p w:rsidR="00540FD7" w:rsidRPr="00411A3D" w:rsidRDefault="00540FD7" w:rsidP="00540FD7">
      <w:pPr>
        <w:suppressAutoHyphens/>
        <w:autoSpaceDE w:val="0"/>
        <w:autoSpaceDN w:val="0"/>
        <w:adjustRightInd w:val="0"/>
        <w:spacing w:line="276" w:lineRule="auto"/>
        <w:jc w:val="both"/>
        <w:rPr>
          <w:rFonts w:ascii="Century Gothic" w:hAnsi="Century Gothic" w:cs="Arial"/>
          <w:sz w:val="20"/>
          <w:szCs w:val="20"/>
          <w:lang w:eastAsia="zh-CN"/>
        </w:rPr>
      </w:pPr>
    </w:p>
    <w:p w:rsidR="00540FD7" w:rsidRPr="00411A3D" w:rsidRDefault="00540FD7" w:rsidP="00540FD7">
      <w:pPr>
        <w:suppressAutoHyphens/>
        <w:autoSpaceDE w:val="0"/>
        <w:autoSpaceDN w:val="0"/>
        <w:adjustRightInd w:val="0"/>
        <w:spacing w:line="276" w:lineRule="auto"/>
        <w:jc w:val="both"/>
        <w:rPr>
          <w:rFonts w:ascii="Century Gothic" w:hAnsi="Century Gothic" w:cs="Arial"/>
          <w:sz w:val="20"/>
          <w:szCs w:val="20"/>
          <w:lang w:eastAsia="zh-CN"/>
        </w:rPr>
      </w:pPr>
    </w:p>
    <w:p w:rsidR="00540FD7" w:rsidRPr="00411A3D" w:rsidRDefault="00540FD7" w:rsidP="00540FD7">
      <w:pPr>
        <w:suppressAutoHyphens/>
        <w:autoSpaceDE w:val="0"/>
        <w:autoSpaceDN w:val="0"/>
        <w:adjustRightInd w:val="0"/>
        <w:spacing w:line="276" w:lineRule="auto"/>
        <w:jc w:val="both"/>
        <w:rPr>
          <w:rFonts w:ascii="Century Gothic" w:hAnsi="Century Gothic" w:cs="Arial"/>
          <w:sz w:val="20"/>
          <w:szCs w:val="20"/>
          <w:lang w:eastAsia="zh-CN"/>
        </w:rPr>
      </w:pPr>
      <w:r w:rsidRPr="00411A3D">
        <w:rPr>
          <w:rFonts w:ascii="Century Gothic" w:hAnsi="Century Gothic" w:cs="Arial"/>
          <w:sz w:val="20"/>
          <w:szCs w:val="20"/>
          <w:lang w:eastAsia="zh-CN"/>
        </w:rPr>
        <w:t>[Data e assinatura do(s) representante(s) legal(ais)]</w:t>
      </w:r>
    </w:p>
    <w:p w:rsidR="00516BA8" w:rsidRPr="00411A3D" w:rsidRDefault="00516BA8" w:rsidP="00540FD7">
      <w:pPr>
        <w:suppressAutoHyphens/>
        <w:spacing w:line="276" w:lineRule="auto"/>
        <w:jc w:val="both"/>
        <w:rPr>
          <w:rFonts w:ascii="Century Gothic" w:hAnsi="Century Gothic" w:cs="Arial"/>
          <w:sz w:val="20"/>
          <w:szCs w:val="20"/>
          <w:lang w:eastAsia="zh-CN"/>
        </w:rPr>
      </w:pPr>
    </w:p>
    <w:p w:rsidR="00540FD7" w:rsidRPr="00411A3D" w:rsidRDefault="00540FD7" w:rsidP="00827803">
      <w:pPr>
        <w:suppressAutoHyphens/>
        <w:autoSpaceDE w:val="0"/>
        <w:autoSpaceDN w:val="0"/>
        <w:adjustRightInd w:val="0"/>
        <w:spacing w:line="276" w:lineRule="auto"/>
        <w:rPr>
          <w:rFonts w:ascii="Century Gothic" w:hAnsi="Century Gothic" w:cs="Arial"/>
          <w:b/>
          <w:sz w:val="20"/>
          <w:szCs w:val="20"/>
          <w:lang w:eastAsia="zh-CN"/>
        </w:rPr>
      </w:pPr>
    </w:p>
    <w:p w:rsidR="00540FD7" w:rsidRPr="00411A3D" w:rsidRDefault="000D3A7E" w:rsidP="00827803">
      <w:pPr>
        <w:pStyle w:val="PargrafodaLista"/>
        <w:numPr>
          <w:ilvl w:val="0"/>
          <w:numId w:val="6"/>
        </w:numPr>
        <w:suppressAutoHyphens/>
        <w:autoSpaceDE w:val="0"/>
        <w:autoSpaceDN w:val="0"/>
        <w:adjustRightInd w:val="0"/>
        <w:spacing w:line="276" w:lineRule="auto"/>
        <w:jc w:val="center"/>
        <w:rPr>
          <w:rFonts w:ascii="Century Gothic" w:hAnsi="Century Gothic" w:cs="Arial"/>
          <w:b/>
          <w:bCs/>
          <w:sz w:val="20"/>
          <w:szCs w:val="20"/>
          <w:lang w:eastAsia="zh-CN"/>
        </w:rPr>
      </w:pPr>
      <w:r w:rsidRPr="00411A3D">
        <w:rPr>
          <w:rFonts w:ascii="Century Gothic" w:hAnsi="Century Gothic" w:cs="Arial"/>
          <w:b/>
          <w:bCs/>
          <w:sz w:val="20"/>
          <w:szCs w:val="20"/>
          <w:lang w:eastAsia="zh-CN"/>
        </w:rPr>
        <w:t xml:space="preserve">Modelo de </w:t>
      </w:r>
      <w:r w:rsidR="00540FD7" w:rsidRPr="00411A3D">
        <w:rPr>
          <w:rFonts w:ascii="Century Gothic" w:hAnsi="Century Gothic" w:cs="Arial"/>
          <w:b/>
          <w:bCs/>
          <w:sz w:val="20"/>
          <w:szCs w:val="20"/>
          <w:lang w:eastAsia="zh-CN"/>
        </w:rPr>
        <w:t>Garantia Bancária/Seguro</w:t>
      </w:r>
      <w:r w:rsidR="00827803" w:rsidRPr="00411A3D">
        <w:rPr>
          <w:rFonts w:ascii="Century Gothic" w:hAnsi="Century Gothic" w:cs="Arial"/>
          <w:b/>
          <w:bCs/>
          <w:sz w:val="20"/>
          <w:szCs w:val="20"/>
          <w:lang w:eastAsia="zh-CN"/>
        </w:rPr>
        <w:t>-</w:t>
      </w:r>
      <w:r w:rsidR="00540FD7" w:rsidRPr="00411A3D">
        <w:rPr>
          <w:rFonts w:ascii="Century Gothic" w:hAnsi="Century Gothic" w:cs="Arial"/>
          <w:b/>
          <w:bCs/>
          <w:sz w:val="20"/>
          <w:szCs w:val="20"/>
          <w:lang w:eastAsia="zh-CN"/>
        </w:rPr>
        <w:t>Caução</w:t>
      </w:r>
    </w:p>
    <w:p w:rsidR="00540FD7" w:rsidRPr="00411A3D" w:rsidRDefault="00540FD7" w:rsidP="00540FD7">
      <w:pPr>
        <w:spacing w:line="276" w:lineRule="auto"/>
        <w:jc w:val="both"/>
        <w:rPr>
          <w:rFonts w:ascii="Century Gothic" w:hAnsi="Century Gothic" w:cs="Arial"/>
          <w:sz w:val="20"/>
          <w:szCs w:val="20"/>
        </w:rPr>
      </w:pPr>
    </w:p>
    <w:p w:rsidR="00540FD7" w:rsidRPr="00411A3D" w:rsidRDefault="00827803" w:rsidP="00540FD7">
      <w:pPr>
        <w:suppressAutoHyphens/>
        <w:autoSpaceDE w:val="0"/>
        <w:autoSpaceDN w:val="0"/>
        <w:adjustRightInd w:val="0"/>
        <w:spacing w:line="276" w:lineRule="auto"/>
        <w:jc w:val="both"/>
        <w:rPr>
          <w:rFonts w:ascii="Century Gothic" w:hAnsi="Century Gothic" w:cs="Arial"/>
          <w:sz w:val="20"/>
          <w:szCs w:val="20"/>
          <w:lang w:eastAsia="zh-CN"/>
        </w:rPr>
      </w:pPr>
      <w:r w:rsidRPr="00411A3D">
        <w:rPr>
          <w:rFonts w:ascii="Century Gothic" w:hAnsi="Century Gothic" w:cs="Arial"/>
          <w:sz w:val="20"/>
          <w:szCs w:val="20"/>
          <w:lang w:eastAsia="zh-CN"/>
        </w:rPr>
        <w:t>Garantia B</w:t>
      </w:r>
      <w:r w:rsidR="00540FD7" w:rsidRPr="00411A3D">
        <w:rPr>
          <w:rFonts w:ascii="Century Gothic" w:hAnsi="Century Gothic" w:cs="Arial"/>
          <w:sz w:val="20"/>
          <w:szCs w:val="20"/>
          <w:lang w:eastAsia="zh-CN"/>
        </w:rPr>
        <w:t>ancária/</w:t>
      </w:r>
      <w:r w:rsidRPr="00411A3D">
        <w:rPr>
          <w:rFonts w:ascii="Century Gothic" w:hAnsi="Century Gothic" w:cs="Arial"/>
          <w:sz w:val="20"/>
          <w:szCs w:val="20"/>
          <w:lang w:eastAsia="zh-CN"/>
        </w:rPr>
        <w:t>S</w:t>
      </w:r>
      <w:r w:rsidR="00540FD7" w:rsidRPr="00411A3D">
        <w:rPr>
          <w:rFonts w:ascii="Century Gothic" w:hAnsi="Century Gothic" w:cs="Arial"/>
          <w:sz w:val="20"/>
          <w:szCs w:val="20"/>
          <w:lang w:eastAsia="zh-CN"/>
        </w:rPr>
        <w:t>eguro</w:t>
      </w:r>
      <w:r w:rsidRPr="00411A3D">
        <w:rPr>
          <w:rFonts w:ascii="Century Gothic" w:hAnsi="Century Gothic" w:cs="Arial"/>
          <w:sz w:val="20"/>
          <w:szCs w:val="20"/>
          <w:lang w:eastAsia="zh-CN"/>
        </w:rPr>
        <w:t>-C</w:t>
      </w:r>
      <w:r w:rsidR="00540FD7" w:rsidRPr="00411A3D">
        <w:rPr>
          <w:rFonts w:ascii="Century Gothic" w:hAnsi="Century Gothic" w:cs="Arial"/>
          <w:sz w:val="20"/>
          <w:szCs w:val="20"/>
          <w:lang w:eastAsia="zh-CN"/>
        </w:rPr>
        <w:t>aução n.º _____</w:t>
      </w:r>
    </w:p>
    <w:p w:rsidR="00540FD7" w:rsidRPr="00411A3D" w:rsidRDefault="00540FD7" w:rsidP="00540FD7">
      <w:pPr>
        <w:suppressAutoHyphens/>
        <w:autoSpaceDE w:val="0"/>
        <w:autoSpaceDN w:val="0"/>
        <w:adjustRightInd w:val="0"/>
        <w:spacing w:line="276" w:lineRule="auto"/>
        <w:jc w:val="both"/>
        <w:rPr>
          <w:rFonts w:ascii="Century Gothic" w:hAnsi="Century Gothic" w:cs="Arial"/>
          <w:sz w:val="20"/>
          <w:szCs w:val="20"/>
          <w:lang w:eastAsia="zh-CN"/>
        </w:rPr>
      </w:pPr>
      <w:r w:rsidRPr="00411A3D">
        <w:rPr>
          <w:rFonts w:ascii="Century Gothic" w:hAnsi="Century Gothic" w:cs="Arial"/>
          <w:sz w:val="20"/>
          <w:szCs w:val="20"/>
          <w:lang w:eastAsia="zh-CN"/>
        </w:rPr>
        <w:br/>
        <w:t xml:space="preserve">Em nome e a pedido de ______________ (adjudicatário), vem o(a) ___________ (instituição garante), pelo presente documento, prestar, a favor de ___________ (entidade adjudicante beneficiária), uma garantia bancária/seguro-caução (eliminar o que não interessar), até ao montante de </w:t>
      </w:r>
      <w:r w:rsidR="00827803" w:rsidRPr="00411A3D">
        <w:rPr>
          <w:rFonts w:ascii="Century Gothic" w:hAnsi="Century Gothic" w:cs="Arial"/>
          <w:sz w:val="20"/>
          <w:szCs w:val="20"/>
          <w:lang w:eastAsia="zh-CN"/>
        </w:rPr>
        <w:t xml:space="preserve">€ </w:t>
      </w:r>
      <w:r w:rsidRPr="00411A3D">
        <w:rPr>
          <w:rFonts w:ascii="Century Gothic" w:hAnsi="Century Gothic" w:cs="Arial"/>
          <w:sz w:val="20"/>
          <w:szCs w:val="20"/>
          <w:lang w:eastAsia="zh-CN"/>
        </w:rPr>
        <w:t>_____________ (por algarismos e por extenso), destinada(o) a caucionar o integral cumprimento das obrigações assumidas pelo(s) garantido(s) no âmbito do _________________ (identificação do procedimento), nos termos dos n.ºs 6 e 8/7 e 8 (eliminar o que não interessar) do artigo 90.º do Código dos Contratos Públicos.</w:t>
      </w:r>
    </w:p>
    <w:p w:rsidR="00540FD7" w:rsidRPr="00411A3D" w:rsidRDefault="00540FD7" w:rsidP="00540FD7">
      <w:pPr>
        <w:suppressAutoHyphens/>
        <w:autoSpaceDE w:val="0"/>
        <w:autoSpaceDN w:val="0"/>
        <w:adjustRightInd w:val="0"/>
        <w:spacing w:line="276" w:lineRule="auto"/>
        <w:jc w:val="both"/>
        <w:rPr>
          <w:rFonts w:ascii="Century Gothic" w:hAnsi="Century Gothic" w:cs="Arial"/>
          <w:sz w:val="20"/>
          <w:szCs w:val="20"/>
          <w:lang w:eastAsia="zh-CN"/>
        </w:rPr>
      </w:pPr>
      <w:r w:rsidRPr="00411A3D">
        <w:rPr>
          <w:rFonts w:ascii="Century Gothic" w:hAnsi="Century Gothic" w:cs="Arial"/>
          <w:sz w:val="20"/>
          <w:szCs w:val="20"/>
          <w:lang w:eastAsia="zh-CN"/>
        </w:rPr>
        <w:t xml:space="preserve">A presente garantia corresponde a 5% do preço contratual e funciona como se estivesse constituída em moeda corrente, responsabilizando-se o garante, sem quaisquer reservas, por fazer a entrega de toda e qualquer importância, até ao limite da garantia, logo que interpelado por simples notificação escrita por parte da entidade beneficiária. </w:t>
      </w:r>
    </w:p>
    <w:p w:rsidR="00540FD7" w:rsidRPr="00411A3D" w:rsidRDefault="00540FD7" w:rsidP="00540FD7">
      <w:pPr>
        <w:suppressAutoHyphens/>
        <w:autoSpaceDE w:val="0"/>
        <w:autoSpaceDN w:val="0"/>
        <w:adjustRightInd w:val="0"/>
        <w:spacing w:line="276" w:lineRule="auto"/>
        <w:jc w:val="both"/>
        <w:rPr>
          <w:rFonts w:ascii="Century Gothic" w:hAnsi="Century Gothic" w:cs="Arial"/>
          <w:sz w:val="20"/>
          <w:szCs w:val="20"/>
          <w:lang w:eastAsia="zh-CN"/>
        </w:rPr>
      </w:pPr>
      <w:r w:rsidRPr="00411A3D">
        <w:rPr>
          <w:rFonts w:ascii="Century Gothic" w:hAnsi="Century Gothic" w:cs="Arial"/>
          <w:sz w:val="20"/>
          <w:szCs w:val="20"/>
          <w:lang w:eastAsia="zh-CN"/>
        </w:rPr>
        <w:t xml:space="preserve">Fica bem assente que o banco/companhia de seguros (eliminar o que não interessar) garante, no caso de vir a ser chamado(a) a honrar a presente garantia, não poderá tomar em consideração quaisquer objeções do(s) garantido(s), sendo-lhe igualmente vedado opor à entidade beneficiária quaisquer reservas ou meios de defesa de que o garantido se possa valer face ao garante. </w:t>
      </w:r>
    </w:p>
    <w:p w:rsidR="00540FD7" w:rsidRPr="00411A3D" w:rsidRDefault="00540FD7" w:rsidP="00540FD7">
      <w:pPr>
        <w:suppressAutoHyphens/>
        <w:autoSpaceDE w:val="0"/>
        <w:autoSpaceDN w:val="0"/>
        <w:adjustRightInd w:val="0"/>
        <w:spacing w:line="276" w:lineRule="auto"/>
        <w:jc w:val="both"/>
        <w:rPr>
          <w:rFonts w:ascii="Century Gothic" w:hAnsi="Century Gothic" w:cs="Arial"/>
          <w:sz w:val="20"/>
          <w:szCs w:val="20"/>
          <w:lang w:eastAsia="zh-CN"/>
        </w:rPr>
      </w:pPr>
      <w:r w:rsidRPr="00411A3D">
        <w:rPr>
          <w:rFonts w:ascii="Century Gothic" w:hAnsi="Century Gothic" w:cs="Arial"/>
          <w:sz w:val="20"/>
          <w:szCs w:val="20"/>
          <w:lang w:eastAsia="zh-CN"/>
        </w:rPr>
        <w:t xml:space="preserve">A presente garantia permanece válida até que seja expressamente autorizada a sua libertação pela entidade beneficiária, não podendo ser anulada ou alterada sem esse mesmo consentimento e independentemente da liquidação de quaisquer prémios que sejam devidos. </w:t>
      </w:r>
    </w:p>
    <w:p w:rsidR="00827803" w:rsidRPr="00411A3D" w:rsidRDefault="00827803" w:rsidP="00540FD7">
      <w:pPr>
        <w:suppressAutoHyphens/>
        <w:autoSpaceDE w:val="0"/>
        <w:autoSpaceDN w:val="0"/>
        <w:adjustRightInd w:val="0"/>
        <w:spacing w:line="276" w:lineRule="auto"/>
        <w:jc w:val="both"/>
        <w:rPr>
          <w:rFonts w:ascii="Century Gothic" w:hAnsi="Century Gothic" w:cs="Arial"/>
          <w:sz w:val="20"/>
          <w:szCs w:val="20"/>
          <w:lang w:eastAsia="zh-CN"/>
        </w:rPr>
      </w:pPr>
    </w:p>
    <w:p w:rsidR="00827803" w:rsidRPr="00411A3D" w:rsidRDefault="00827803" w:rsidP="00540FD7">
      <w:pPr>
        <w:suppressAutoHyphens/>
        <w:autoSpaceDE w:val="0"/>
        <w:autoSpaceDN w:val="0"/>
        <w:adjustRightInd w:val="0"/>
        <w:spacing w:line="276" w:lineRule="auto"/>
        <w:jc w:val="both"/>
        <w:rPr>
          <w:rFonts w:ascii="Century Gothic" w:hAnsi="Century Gothic" w:cs="Arial"/>
          <w:sz w:val="20"/>
          <w:szCs w:val="20"/>
          <w:lang w:eastAsia="zh-CN"/>
        </w:rPr>
      </w:pPr>
    </w:p>
    <w:p w:rsidR="00540FD7" w:rsidRPr="00411A3D" w:rsidRDefault="00540FD7" w:rsidP="00540FD7">
      <w:pPr>
        <w:suppressAutoHyphens/>
        <w:autoSpaceDE w:val="0"/>
        <w:autoSpaceDN w:val="0"/>
        <w:adjustRightInd w:val="0"/>
        <w:spacing w:line="276" w:lineRule="auto"/>
        <w:jc w:val="both"/>
        <w:rPr>
          <w:rFonts w:ascii="Century Gothic" w:hAnsi="Century Gothic" w:cs="Arial"/>
          <w:sz w:val="20"/>
          <w:szCs w:val="20"/>
          <w:lang w:eastAsia="zh-CN"/>
        </w:rPr>
      </w:pPr>
      <w:r w:rsidRPr="00411A3D">
        <w:rPr>
          <w:rFonts w:ascii="Century Gothic" w:hAnsi="Century Gothic" w:cs="Arial"/>
          <w:sz w:val="20"/>
          <w:szCs w:val="20"/>
          <w:lang w:eastAsia="zh-CN"/>
        </w:rPr>
        <w:t>[Data e assinatura do(s) representante(s) legal(ais)]</w:t>
      </w:r>
    </w:p>
    <w:p w:rsidR="00540FD7" w:rsidRPr="00411A3D" w:rsidRDefault="00540FD7" w:rsidP="00540FD7">
      <w:pPr>
        <w:suppressAutoHyphens/>
        <w:spacing w:after="80" w:line="276" w:lineRule="auto"/>
        <w:jc w:val="both"/>
        <w:rPr>
          <w:rFonts w:ascii="Century Gothic" w:hAnsi="Century Gothic" w:cs="Arial"/>
          <w:sz w:val="20"/>
          <w:szCs w:val="20"/>
          <w:lang w:eastAsia="zh-CN"/>
        </w:rPr>
      </w:pPr>
    </w:p>
    <w:p w:rsidR="00540FD7" w:rsidRPr="00540FD7" w:rsidRDefault="00540FD7" w:rsidP="00540FD7">
      <w:pPr>
        <w:suppressAutoHyphens/>
        <w:spacing w:after="80" w:line="276" w:lineRule="auto"/>
        <w:jc w:val="both"/>
        <w:rPr>
          <w:rFonts w:ascii="Arial" w:hAnsi="Arial" w:cs="Arial"/>
          <w:b/>
          <w:strike/>
          <w:sz w:val="22"/>
          <w:szCs w:val="22"/>
          <w:lang w:eastAsia="zh-CN"/>
        </w:rPr>
      </w:pPr>
    </w:p>
    <w:p w:rsidR="00540FD7" w:rsidRDefault="00540FD7" w:rsidP="00540FD7">
      <w:pPr>
        <w:suppressAutoHyphens/>
        <w:rPr>
          <w:rFonts w:ascii="Calibri" w:hAnsi="Calibri" w:cs="Calibri"/>
          <w:sz w:val="22"/>
          <w:szCs w:val="22"/>
          <w:lang w:eastAsia="zh-CN"/>
        </w:rPr>
      </w:pPr>
    </w:p>
    <w:p w:rsidR="00FC4887" w:rsidRPr="00411A3D" w:rsidRDefault="00FC4887" w:rsidP="00FC4887">
      <w:pPr>
        <w:suppressAutoHyphens/>
        <w:jc w:val="center"/>
        <w:rPr>
          <w:rFonts w:ascii="Century Gothic" w:hAnsi="Century Gothic" w:cs="Arial"/>
          <w:b/>
          <w:sz w:val="20"/>
          <w:szCs w:val="20"/>
          <w:u w:val="single"/>
          <w:lang w:eastAsia="zh-CN"/>
        </w:rPr>
      </w:pPr>
      <w:r w:rsidRPr="00411A3D">
        <w:rPr>
          <w:rFonts w:ascii="Century Gothic" w:hAnsi="Century Gothic" w:cs="Arial"/>
          <w:b/>
          <w:sz w:val="20"/>
          <w:szCs w:val="20"/>
          <w:u w:val="single"/>
          <w:lang w:eastAsia="zh-CN"/>
        </w:rPr>
        <w:t>CADERNO DE ENCARGOS</w:t>
      </w:r>
    </w:p>
    <w:p w:rsidR="00D96C68" w:rsidRPr="00411A3D" w:rsidRDefault="00D96C68" w:rsidP="00D96C68">
      <w:pPr>
        <w:autoSpaceDE w:val="0"/>
        <w:autoSpaceDN w:val="0"/>
        <w:adjustRightInd w:val="0"/>
        <w:jc w:val="center"/>
        <w:rPr>
          <w:rFonts w:ascii="Century Gothic" w:hAnsi="Century Gothic" w:cs="Arial"/>
          <w:b/>
          <w:bCs/>
          <w:sz w:val="20"/>
          <w:szCs w:val="20"/>
        </w:rPr>
      </w:pPr>
    </w:p>
    <w:p w:rsidR="00D96C68"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DISPOSIÇÕES GERAIS</w:t>
      </w:r>
    </w:p>
    <w:p w:rsidR="00411A3D" w:rsidRPr="00411A3D" w:rsidRDefault="00411A3D" w:rsidP="00D96C68">
      <w:pPr>
        <w:autoSpaceDE w:val="0"/>
        <w:autoSpaceDN w:val="0"/>
        <w:adjustRightInd w:val="0"/>
        <w:jc w:val="center"/>
        <w:rPr>
          <w:rFonts w:ascii="Century Gothic" w:hAnsi="Century Gothic" w:cs="Arial"/>
          <w:b/>
          <w:bCs/>
          <w:sz w:val="20"/>
          <w:szCs w:val="20"/>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CAPÍTULO 1</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1ª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Objeto</w:t>
      </w:r>
    </w:p>
    <w:p w:rsidR="00D96C68" w:rsidRPr="00411A3D"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b/>
          <w:bCs/>
          <w:i/>
          <w:iCs/>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 xml:space="preserve">O presente Caderno de Encargos compreende as cláusulas a incluir no contrato a celebrar no âmbito do procedimento por consulta prévia para a realização da empreitada: </w:t>
      </w:r>
      <w:r w:rsidRPr="00411A3D">
        <w:rPr>
          <w:rFonts w:ascii="Century Gothic" w:hAnsi="Century Gothic" w:cs="Arial"/>
          <w:b/>
          <w:bCs/>
          <w:i/>
          <w:iCs/>
          <w:sz w:val="20"/>
          <w:szCs w:val="20"/>
        </w:rPr>
        <w:t>“</w:t>
      </w:r>
      <w:r w:rsidR="00F45546">
        <w:rPr>
          <w:rFonts w:ascii="Century Gothic" w:hAnsi="Century Gothic" w:cs="Arial"/>
          <w:b/>
          <w:bCs/>
          <w:i/>
          <w:iCs/>
          <w:sz w:val="20"/>
          <w:szCs w:val="20"/>
        </w:rPr>
        <w:t>Arranjos Exteriores / Acesso ao Centro de Recolha Oficial – CRO - Intermunicipal</w:t>
      </w:r>
      <w:r w:rsidRPr="00411A3D">
        <w:rPr>
          <w:rFonts w:ascii="Century Gothic" w:hAnsi="Century Gothic" w:cs="Arial"/>
          <w:b/>
          <w:bCs/>
          <w:i/>
          <w:iCs/>
          <w:sz w:val="20"/>
          <w:szCs w:val="20"/>
        </w:rPr>
        <w:t xml:space="preserve">” </w:t>
      </w:r>
    </w:p>
    <w:p w:rsidR="00D96C68" w:rsidRPr="00411A3D" w:rsidRDefault="00D96C68" w:rsidP="00D96C68">
      <w:pPr>
        <w:autoSpaceDE w:val="0"/>
        <w:autoSpaceDN w:val="0"/>
        <w:adjustRightInd w:val="0"/>
        <w:jc w:val="both"/>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2ª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Contrato</w:t>
      </w:r>
    </w:p>
    <w:p w:rsidR="00D96C68" w:rsidRPr="00411A3D"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O contrato é composto pelo respetivo clausulado contratual e os seus anexos.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2. </w:t>
      </w:r>
      <w:r w:rsidRPr="00411A3D">
        <w:rPr>
          <w:rFonts w:ascii="Century Gothic" w:hAnsi="Century Gothic" w:cs="Arial"/>
          <w:sz w:val="20"/>
          <w:szCs w:val="20"/>
        </w:rPr>
        <w:t>O contrato a celebrar integra ainda os seguintes elementos: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a) </w:t>
      </w:r>
      <w:r w:rsidRPr="00411A3D">
        <w:rPr>
          <w:rFonts w:ascii="Century Gothic" w:hAnsi="Century Gothic" w:cs="Arial"/>
          <w:sz w:val="20"/>
          <w:szCs w:val="20"/>
        </w:rPr>
        <w:t>Os suprimentos dos erros e das omissões do Caderno de Encargos identificados pelos concorrentes, desde que esses erros e omissões tenham sido expressamente aceites pelo órgão competente para a decisão de contratar;</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b) </w:t>
      </w:r>
      <w:r w:rsidRPr="00411A3D">
        <w:rPr>
          <w:rFonts w:ascii="Century Gothic" w:hAnsi="Century Gothic" w:cs="Arial"/>
          <w:sz w:val="20"/>
          <w:szCs w:val="20"/>
        </w:rPr>
        <w:t>Os esclarecimentos e as retificações relativos ao Caderno de Encargos;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e) </w:t>
      </w:r>
      <w:r w:rsidRPr="00411A3D">
        <w:rPr>
          <w:rFonts w:ascii="Century Gothic" w:hAnsi="Century Gothic" w:cs="Arial"/>
          <w:sz w:val="20"/>
          <w:szCs w:val="20"/>
        </w:rPr>
        <w:t>O presente Caderno de Encargos;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d) </w:t>
      </w:r>
      <w:r w:rsidRPr="00411A3D">
        <w:rPr>
          <w:rFonts w:ascii="Century Gothic" w:hAnsi="Century Gothic" w:cs="Arial"/>
          <w:sz w:val="20"/>
          <w:szCs w:val="20"/>
        </w:rPr>
        <w:t>A proposta adjudicada;</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e) </w:t>
      </w:r>
      <w:r w:rsidRPr="00411A3D">
        <w:rPr>
          <w:rFonts w:ascii="Century Gothic" w:hAnsi="Century Gothic" w:cs="Arial"/>
          <w:sz w:val="20"/>
          <w:szCs w:val="20"/>
        </w:rPr>
        <w:t>Os esclarecimentos sobre a proposta adjudicada prestados pelo adjudicatário.</w:t>
      </w:r>
    </w:p>
    <w:p w:rsidR="00D96C68" w:rsidRPr="00411A3D" w:rsidRDefault="00D96C68" w:rsidP="00D96C68">
      <w:pPr>
        <w:autoSpaceDE w:val="0"/>
        <w:autoSpaceDN w:val="0"/>
        <w:adjustRightInd w:val="0"/>
        <w:jc w:val="both"/>
        <w:rPr>
          <w:rFonts w:ascii="Century Gothic" w:hAnsi="Century Gothic"/>
          <w:sz w:val="20"/>
          <w:szCs w:val="20"/>
        </w:rPr>
      </w:pPr>
      <w:r w:rsidRPr="00411A3D">
        <w:rPr>
          <w:rFonts w:ascii="Century Gothic" w:hAnsi="Century Gothic" w:cs="Arial"/>
          <w:b/>
          <w:bCs/>
          <w:sz w:val="20"/>
          <w:szCs w:val="20"/>
        </w:rPr>
        <w:t xml:space="preserve">3. </w:t>
      </w:r>
      <w:r w:rsidRPr="00411A3D">
        <w:rPr>
          <w:rFonts w:ascii="Century Gothic" w:hAnsi="Century Gothic" w:cs="Arial"/>
          <w:sz w:val="20"/>
          <w:szCs w:val="20"/>
        </w:rPr>
        <w:t xml:space="preserve">Em caso de divergência entre os documentos referidos no número anterior, a respetiva prevalência </w:t>
      </w:r>
      <w:r w:rsidRPr="00411A3D">
        <w:rPr>
          <w:rFonts w:ascii="Century Gothic" w:hAnsi="Century Gothic"/>
          <w:sz w:val="20"/>
          <w:szCs w:val="20"/>
        </w:rPr>
        <w:t xml:space="preserve">é </w:t>
      </w:r>
      <w:r w:rsidRPr="00411A3D">
        <w:rPr>
          <w:rFonts w:ascii="Century Gothic" w:hAnsi="Century Gothic" w:cs="Arial"/>
          <w:sz w:val="20"/>
          <w:szCs w:val="20"/>
        </w:rPr>
        <w:t>determinada pela ordem pela qual aí são indicados.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4. </w:t>
      </w:r>
      <w:r w:rsidRPr="00411A3D">
        <w:rPr>
          <w:rFonts w:ascii="Century Gothic" w:hAnsi="Century Gothic" w:cs="Arial"/>
          <w:sz w:val="20"/>
          <w:szCs w:val="20"/>
        </w:rPr>
        <w:t>Em caso de divergência entre os documentos referidos no n.º</w:t>
      </w:r>
      <w:r w:rsidRPr="00411A3D">
        <w:rPr>
          <w:rFonts w:ascii="Century Gothic" w:hAnsi="Century Gothic"/>
          <w:sz w:val="20"/>
          <w:szCs w:val="20"/>
        </w:rPr>
        <w:t xml:space="preserve"> </w:t>
      </w:r>
      <w:r w:rsidRPr="00411A3D">
        <w:rPr>
          <w:rFonts w:ascii="Century Gothic" w:hAnsi="Century Gothic" w:cs="Arial"/>
          <w:sz w:val="20"/>
          <w:szCs w:val="20"/>
        </w:rPr>
        <w:t xml:space="preserve">2 e o clausulado do contrato e seus anexos, prevalecem os primeiros, salvo quanto aos ajustamentos propostos de acordo com o disposto no artigo 99° do Código dos Contratos Públicos (CCP), aprovado em anexo ao Decreto-Lei n.º18, de 29 de janeiro, e aceites pelo adjudicatário nos termos do disposto no artigo </w:t>
      </w:r>
      <w:r w:rsidRPr="00411A3D">
        <w:rPr>
          <w:rFonts w:ascii="Century Gothic" w:hAnsi="Century Gothic"/>
          <w:sz w:val="20"/>
          <w:szCs w:val="20"/>
        </w:rPr>
        <w:t xml:space="preserve">101° </w:t>
      </w:r>
      <w:r w:rsidRPr="00411A3D">
        <w:rPr>
          <w:rFonts w:ascii="Century Gothic" w:hAnsi="Century Gothic" w:cs="Arial"/>
          <w:sz w:val="20"/>
          <w:szCs w:val="20"/>
        </w:rPr>
        <w:t>desse mesmo diploma legal.</w:t>
      </w:r>
    </w:p>
    <w:p w:rsidR="00D96C68" w:rsidRPr="00411A3D" w:rsidRDefault="00D96C68" w:rsidP="00411A3D">
      <w:pPr>
        <w:autoSpaceDE w:val="0"/>
        <w:autoSpaceDN w:val="0"/>
        <w:adjustRightInd w:val="0"/>
        <w:jc w:val="both"/>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3ª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Disposições por que se rege a empreitada</w:t>
      </w:r>
    </w:p>
    <w:p w:rsidR="00D96C68" w:rsidRPr="00411A3D" w:rsidRDefault="00D96C68" w:rsidP="00411A3D">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A execução do contrato obedece:</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a) </w:t>
      </w:r>
      <w:r w:rsidRPr="00411A3D">
        <w:rPr>
          <w:rFonts w:ascii="Century Gothic" w:hAnsi="Century Gothic" w:cs="Arial"/>
          <w:sz w:val="20"/>
          <w:szCs w:val="20"/>
        </w:rPr>
        <w:t>Às cláusulas do contrato e ao estabelecido em todos os elementos e documentos que dele fazem parte integrante;</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b/>
          <w:bCs/>
          <w:sz w:val="20"/>
          <w:szCs w:val="20"/>
        </w:rPr>
        <w:t xml:space="preserve">b) </w:t>
      </w:r>
      <w:r w:rsidRPr="00411A3D">
        <w:rPr>
          <w:rFonts w:ascii="Century Gothic" w:hAnsi="Century Gothic" w:cs="Arial"/>
          <w:sz w:val="20"/>
          <w:szCs w:val="20"/>
        </w:rPr>
        <w:t>Ao Decreto-Lei n.º 18/2008, de 29 de janeiro, na redação do Decreto-Lei n.º 111-8/2007, de 31de agosto.</w:t>
      </w:r>
    </w:p>
    <w:p w:rsidR="00D96C68" w:rsidRPr="00411A3D" w:rsidRDefault="00D96C68" w:rsidP="00D96C68">
      <w:pPr>
        <w:autoSpaceDE w:val="0"/>
        <w:autoSpaceDN w:val="0"/>
        <w:adjustRightInd w:val="0"/>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4ª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Preço Base</w:t>
      </w:r>
    </w:p>
    <w:p w:rsidR="00D96C68" w:rsidRPr="00411A3D"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sz w:val="20"/>
          <w:szCs w:val="20"/>
        </w:rPr>
        <w:t>1.</w:t>
      </w:r>
      <w:r w:rsidR="00411A3D">
        <w:rPr>
          <w:rFonts w:ascii="Century Gothic" w:hAnsi="Century Gothic" w:cs="Arial"/>
          <w:sz w:val="20"/>
          <w:szCs w:val="20"/>
        </w:rPr>
        <w:t xml:space="preserve"> </w:t>
      </w:r>
      <w:r w:rsidRPr="00411A3D">
        <w:rPr>
          <w:rFonts w:ascii="Century Gothic" w:hAnsi="Century Gothic" w:cs="Arial"/>
          <w:sz w:val="20"/>
          <w:szCs w:val="20"/>
        </w:rPr>
        <w:t>Nos termos do disposto no artigo 47º</w:t>
      </w:r>
      <w:r w:rsidRPr="00411A3D">
        <w:rPr>
          <w:rFonts w:ascii="Century Gothic" w:hAnsi="Century Gothic"/>
          <w:sz w:val="20"/>
          <w:szCs w:val="20"/>
        </w:rPr>
        <w:t xml:space="preserve"> </w:t>
      </w:r>
      <w:r w:rsidRPr="00411A3D">
        <w:rPr>
          <w:rFonts w:ascii="Century Gothic" w:hAnsi="Century Gothic" w:cs="Arial"/>
          <w:sz w:val="20"/>
          <w:szCs w:val="20"/>
        </w:rPr>
        <w:t xml:space="preserve">do Decreto-Lei n.º 18/2008 de 29 de janeiro, na redação do Decreto-Lei n.º 111-8/2007, de 31 de agosto, é fixado o preço base para a execução da referida empreitada em </w:t>
      </w:r>
      <w:r w:rsidRPr="00411A3D">
        <w:rPr>
          <w:rFonts w:ascii="Century Gothic" w:hAnsi="Century Gothic" w:cs="Arial"/>
          <w:b/>
          <w:sz w:val="20"/>
          <w:szCs w:val="20"/>
        </w:rPr>
        <w:t xml:space="preserve">€ </w:t>
      </w:r>
      <w:r w:rsidR="00F45546">
        <w:rPr>
          <w:rFonts w:ascii="Century Gothic" w:hAnsi="Century Gothic" w:cs="Arial"/>
          <w:b/>
          <w:sz w:val="20"/>
          <w:szCs w:val="20"/>
        </w:rPr>
        <w:t>83.225</w:t>
      </w:r>
      <w:r w:rsidR="008F75CA">
        <w:rPr>
          <w:rFonts w:ascii="Century Gothic" w:hAnsi="Century Gothic" w:cs="Arial"/>
          <w:b/>
          <w:sz w:val="20"/>
          <w:szCs w:val="20"/>
        </w:rPr>
        <w:t>,00</w:t>
      </w:r>
      <w:r w:rsidRPr="00411A3D">
        <w:rPr>
          <w:rFonts w:ascii="Century Gothic" w:hAnsi="Century Gothic" w:cs="Arial"/>
          <w:sz w:val="20"/>
          <w:szCs w:val="20"/>
        </w:rPr>
        <w:t xml:space="preserve"> (Oitenta</w:t>
      </w:r>
      <w:r w:rsidR="00F45546">
        <w:rPr>
          <w:rFonts w:ascii="Century Gothic" w:hAnsi="Century Gothic" w:cs="Arial"/>
          <w:sz w:val="20"/>
          <w:szCs w:val="20"/>
        </w:rPr>
        <w:t xml:space="preserve"> e três</w:t>
      </w:r>
      <w:r w:rsidRPr="00411A3D">
        <w:rPr>
          <w:rFonts w:ascii="Century Gothic" w:hAnsi="Century Gothic" w:cs="Arial"/>
          <w:sz w:val="20"/>
          <w:szCs w:val="20"/>
        </w:rPr>
        <w:t xml:space="preserve"> </w:t>
      </w:r>
      <w:r w:rsidR="008F75CA">
        <w:rPr>
          <w:rFonts w:ascii="Century Gothic" w:hAnsi="Century Gothic" w:cs="Arial"/>
          <w:sz w:val="20"/>
          <w:szCs w:val="20"/>
        </w:rPr>
        <w:t xml:space="preserve">mil </w:t>
      </w:r>
      <w:r w:rsidR="00F45546">
        <w:rPr>
          <w:rFonts w:ascii="Century Gothic" w:hAnsi="Century Gothic" w:cs="Arial"/>
          <w:sz w:val="20"/>
          <w:szCs w:val="20"/>
        </w:rPr>
        <w:t>duzentos e vinte e cinco</w:t>
      </w:r>
      <w:r w:rsidR="008F75CA">
        <w:rPr>
          <w:rFonts w:ascii="Century Gothic" w:hAnsi="Century Gothic" w:cs="Arial"/>
          <w:sz w:val="20"/>
          <w:szCs w:val="20"/>
        </w:rPr>
        <w:t xml:space="preserve"> euros</w:t>
      </w:r>
      <w:r w:rsidRPr="00411A3D">
        <w:rPr>
          <w:rFonts w:ascii="Century Gothic" w:hAnsi="Century Gothic" w:cs="Arial"/>
          <w:sz w:val="20"/>
          <w:szCs w:val="20"/>
        </w:rPr>
        <w:t xml:space="preserve">), acrescido de IVA </w:t>
      </w:r>
      <w:r w:rsidRPr="00411A3D">
        <w:rPr>
          <w:rFonts w:ascii="Century Gothic" w:hAnsi="Century Gothic"/>
          <w:sz w:val="20"/>
          <w:szCs w:val="20"/>
        </w:rPr>
        <w:t xml:space="preserve">à </w:t>
      </w:r>
      <w:r w:rsidRPr="00411A3D">
        <w:rPr>
          <w:rFonts w:ascii="Century Gothic" w:hAnsi="Century Gothic" w:cs="Arial"/>
          <w:sz w:val="20"/>
          <w:szCs w:val="20"/>
        </w:rPr>
        <w:t xml:space="preserve">taxa legal em vigor </w:t>
      </w:r>
      <w:r w:rsidRPr="00411A3D">
        <w:rPr>
          <w:rFonts w:ascii="Century Gothic" w:hAnsi="Century Gothic"/>
          <w:sz w:val="20"/>
          <w:szCs w:val="20"/>
        </w:rPr>
        <w:t>à</w:t>
      </w:r>
      <w:r w:rsidRPr="00411A3D">
        <w:rPr>
          <w:rFonts w:ascii="Century Gothic" w:hAnsi="Century Gothic" w:cs="Arial"/>
          <w:sz w:val="20"/>
          <w:szCs w:val="20"/>
        </w:rPr>
        <w:t xml:space="preserve"> data da respetiva liquidação, se este for legalmente devido, sendo este o montante máximo que o dono da obra se dispõe a pagar pela execução de todas as prestações que constituem o objeto do contrato, incluindo ev</w:t>
      </w:r>
      <w:r w:rsidR="00411A3D">
        <w:rPr>
          <w:rFonts w:ascii="Century Gothic" w:hAnsi="Century Gothic" w:cs="Arial"/>
          <w:sz w:val="20"/>
          <w:szCs w:val="20"/>
        </w:rPr>
        <w:t>entuais renovações do contrato.</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2. </w:t>
      </w:r>
      <w:r w:rsidRPr="00411A3D">
        <w:rPr>
          <w:rFonts w:ascii="Century Gothic" w:hAnsi="Century Gothic" w:cs="Arial"/>
          <w:sz w:val="20"/>
          <w:szCs w:val="20"/>
        </w:rPr>
        <w:t>O preço referido no número anterior inclui todos os custos, encargos e despesas cuja responsabilidade não esteja expressamente atribuída ao contraente público.</w:t>
      </w:r>
    </w:p>
    <w:p w:rsidR="00D96C68" w:rsidRDefault="00D96C68" w:rsidP="00D96C68">
      <w:pPr>
        <w:autoSpaceDE w:val="0"/>
        <w:autoSpaceDN w:val="0"/>
        <w:adjustRightInd w:val="0"/>
        <w:rPr>
          <w:rFonts w:ascii="Century Gothic" w:hAnsi="Century Gothic" w:cs="Arial"/>
          <w:sz w:val="20"/>
          <w:szCs w:val="20"/>
        </w:rPr>
      </w:pPr>
    </w:p>
    <w:p w:rsidR="00DA3078" w:rsidRDefault="00DA3078" w:rsidP="00D96C68">
      <w:pPr>
        <w:autoSpaceDE w:val="0"/>
        <w:autoSpaceDN w:val="0"/>
        <w:adjustRightInd w:val="0"/>
        <w:rPr>
          <w:rFonts w:ascii="Century Gothic" w:hAnsi="Century Gothic" w:cs="Arial"/>
          <w:sz w:val="20"/>
          <w:szCs w:val="20"/>
        </w:rPr>
      </w:pPr>
    </w:p>
    <w:p w:rsidR="00DA3078" w:rsidRDefault="00DA3078" w:rsidP="00D96C68">
      <w:pPr>
        <w:autoSpaceDE w:val="0"/>
        <w:autoSpaceDN w:val="0"/>
        <w:adjustRightInd w:val="0"/>
        <w:rPr>
          <w:rFonts w:ascii="Century Gothic" w:hAnsi="Century Gothic" w:cs="Arial"/>
          <w:sz w:val="20"/>
          <w:szCs w:val="20"/>
        </w:rPr>
      </w:pPr>
    </w:p>
    <w:p w:rsidR="00DA3078" w:rsidRDefault="00DA3078" w:rsidP="00D96C68">
      <w:pPr>
        <w:autoSpaceDE w:val="0"/>
        <w:autoSpaceDN w:val="0"/>
        <w:adjustRightInd w:val="0"/>
        <w:rPr>
          <w:rFonts w:ascii="Century Gothic" w:hAnsi="Century Gothic" w:cs="Arial"/>
          <w:sz w:val="20"/>
          <w:szCs w:val="20"/>
        </w:rPr>
      </w:pPr>
    </w:p>
    <w:p w:rsidR="00DA3078" w:rsidRDefault="00DA3078" w:rsidP="00D96C68">
      <w:pPr>
        <w:autoSpaceDE w:val="0"/>
        <w:autoSpaceDN w:val="0"/>
        <w:adjustRightInd w:val="0"/>
        <w:rPr>
          <w:rFonts w:ascii="Century Gothic" w:hAnsi="Century Gothic" w:cs="Arial"/>
          <w:sz w:val="20"/>
          <w:szCs w:val="20"/>
        </w:rPr>
      </w:pPr>
    </w:p>
    <w:p w:rsidR="00DA3078" w:rsidRPr="00411A3D" w:rsidRDefault="00DA3078" w:rsidP="00D96C68">
      <w:pPr>
        <w:autoSpaceDE w:val="0"/>
        <w:autoSpaceDN w:val="0"/>
        <w:adjustRightInd w:val="0"/>
        <w:rPr>
          <w:rFonts w:ascii="Century Gothic" w:hAnsi="Century Gothic" w:cs="Arial"/>
          <w:sz w:val="20"/>
          <w:szCs w:val="20"/>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CAPÍTULO 2</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Obrigações contratuais</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5ª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Obrigações do empreiteiro</w:t>
      </w:r>
    </w:p>
    <w:p w:rsidR="00D96C68" w:rsidRPr="00DA3078"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 xml:space="preserve">Perante o dono da obra pela preparação, planeamento e coordenação de todos os trabalhos da empreitada, ainda que em caso de subcontratação, bem como pela preparação, planeamento e execução dos trabalhos necessários </w:t>
      </w:r>
      <w:r w:rsidRPr="00411A3D">
        <w:rPr>
          <w:rFonts w:ascii="Century Gothic" w:hAnsi="Century Gothic"/>
          <w:sz w:val="20"/>
          <w:szCs w:val="20"/>
        </w:rPr>
        <w:t xml:space="preserve">à </w:t>
      </w:r>
      <w:r w:rsidRPr="00411A3D">
        <w:rPr>
          <w:rFonts w:ascii="Century Gothic" w:hAnsi="Century Gothic" w:cs="Arial"/>
          <w:sz w:val="20"/>
          <w:szCs w:val="20"/>
        </w:rPr>
        <w:t>aplicação, em geral, das normas sobre segurança, higiene e saúde no trabalho vigentes.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2. </w:t>
      </w:r>
      <w:r w:rsidRPr="00411A3D">
        <w:rPr>
          <w:rFonts w:ascii="Century Gothic" w:hAnsi="Century Gothic" w:cs="Arial"/>
          <w:sz w:val="20"/>
          <w:szCs w:val="20"/>
        </w:rPr>
        <w:t xml:space="preserve">O empreiteiro realiza todos os trabalhos que, por natureza, por exigência legal ou segundo o uso corrente, sejam considerados como preparatórios ou acessórios </w:t>
      </w:r>
      <w:r w:rsidRPr="00411A3D">
        <w:rPr>
          <w:rFonts w:ascii="Century Gothic" w:hAnsi="Century Gothic"/>
          <w:sz w:val="20"/>
          <w:szCs w:val="20"/>
        </w:rPr>
        <w:t xml:space="preserve">à </w:t>
      </w:r>
      <w:r w:rsidRPr="00411A3D">
        <w:rPr>
          <w:rFonts w:ascii="Century Gothic" w:hAnsi="Century Gothic" w:cs="Arial"/>
          <w:sz w:val="20"/>
          <w:szCs w:val="20"/>
        </w:rPr>
        <w:t>execução da obra, designadamente:</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a) </w:t>
      </w:r>
      <w:r w:rsidRPr="00411A3D">
        <w:rPr>
          <w:rFonts w:ascii="Century Gothic" w:hAnsi="Century Gothic" w:cs="Arial"/>
          <w:sz w:val="20"/>
          <w:szCs w:val="20"/>
        </w:rPr>
        <w:t>Trabalhos de montagem, construção, manutenção, desmontagem e demolição do estaleiro;</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b) </w:t>
      </w:r>
      <w:r w:rsidRPr="00411A3D">
        <w:rPr>
          <w:rFonts w:ascii="Century Gothic" w:hAnsi="Century Gothic" w:cs="Arial"/>
          <w:sz w:val="20"/>
          <w:szCs w:val="20"/>
        </w:rPr>
        <w:t>Trabalhos necessários para garantir a segurança de todas as pessoas que trabalhem na obra ou que circulem no respetivo local, incluindo o pessoal dos subempreiteiros e terceiros em geral, para evitar danos nos prédios vizinhos e para satisfazer os regulamentos de segurança higiene e saúde no trabalho e de polícia das vias públicas;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e) </w:t>
      </w:r>
      <w:r w:rsidRPr="00411A3D">
        <w:rPr>
          <w:rFonts w:ascii="Century Gothic" w:hAnsi="Century Gothic" w:cs="Arial"/>
          <w:sz w:val="20"/>
          <w:szCs w:val="20"/>
        </w:rPr>
        <w:t>Trabalhos de restabelecimento, por meio de obras provisórias, de todas as servidões e serventias que seja indispensável alterar ou destruir, para a execução dos trabalhos e para evitar a estagnação de águas que os mesmos possam originar;</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d) </w:t>
      </w:r>
      <w:r w:rsidRPr="00411A3D">
        <w:rPr>
          <w:rFonts w:ascii="Century Gothic" w:hAnsi="Century Gothic" w:cs="Arial"/>
          <w:sz w:val="20"/>
          <w:szCs w:val="20"/>
        </w:rPr>
        <w:t>Trabalhos de construção dos acessos ao estaleiro e das serventias internas deste.</w:t>
      </w:r>
    </w:p>
    <w:p w:rsidR="00D96C68" w:rsidRPr="00DA3078" w:rsidRDefault="00D96C68" w:rsidP="00D96C68">
      <w:pPr>
        <w:autoSpaceDE w:val="0"/>
        <w:autoSpaceDN w:val="0"/>
        <w:adjustRightInd w:val="0"/>
        <w:jc w:val="both"/>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6ª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Prazo de execução da empreitada</w:t>
      </w:r>
    </w:p>
    <w:p w:rsidR="00D96C68" w:rsidRPr="00DA3078"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b/>
          <w:bCs/>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 xml:space="preserve">O prazo para a execução da empreitada é de </w:t>
      </w:r>
      <w:r w:rsidRPr="00411A3D">
        <w:rPr>
          <w:rFonts w:ascii="Century Gothic" w:hAnsi="Century Gothic" w:cs="Arial"/>
          <w:b/>
          <w:sz w:val="20"/>
          <w:szCs w:val="20"/>
        </w:rPr>
        <w:t>90</w:t>
      </w:r>
      <w:r w:rsidRPr="00411A3D">
        <w:rPr>
          <w:rFonts w:ascii="Century Gothic" w:hAnsi="Century Gothic" w:cs="Arial"/>
          <w:sz w:val="20"/>
          <w:szCs w:val="20"/>
        </w:rPr>
        <w:t xml:space="preserve"> </w:t>
      </w:r>
      <w:r w:rsidRPr="00411A3D">
        <w:rPr>
          <w:rFonts w:ascii="Century Gothic" w:hAnsi="Century Gothic" w:cs="Arial"/>
          <w:b/>
          <w:bCs/>
          <w:sz w:val="20"/>
          <w:szCs w:val="20"/>
        </w:rPr>
        <w:t>dias.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2. </w:t>
      </w:r>
      <w:r w:rsidRPr="00411A3D">
        <w:rPr>
          <w:rFonts w:ascii="Century Gothic" w:hAnsi="Century Gothic" w:cs="Arial"/>
          <w:sz w:val="20"/>
          <w:szCs w:val="20"/>
        </w:rPr>
        <w:t>O empreiteiro obriga-se a:</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a) </w:t>
      </w:r>
      <w:r w:rsidRPr="00411A3D">
        <w:rPr>
          <w:rFonts w:ascii="Century Gothic" w:hAnsi="Century Gothic" w:cs="Arial"/>
          <w:sz w:val="20"/>
          <w:szCs w:val="20"/>
        </w:rPr>
        <w:t>Iniciar a execução da obra na data da consignação total ou da primeira consignação parcial ou ainda da data em que o dono da obra comunique ao empreiteiro a</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sz w:val="20"/>
          <w:szCs w:val="20"/>
        </w:rPr>
        <w:t>aprovação do plano de segurança e saúde, caso esta última data seja posterior;</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b) </w:t>
      </w:r>
      <w:r w:rsidRPr="00411A3D">
        <w:rPr>
          <w:rFonts w:ascii="Century Gothic" w:hAnsi="Century Gothic" w:cs="Arial"/>
          <w:sz w:val="20"/>
          <w:szCs w:val="20"/>
        </w:rPr>
        <w:t>Cumprir todos os prazos parciais vinculativos de execução previstos no plano de trabalhos em vigor;</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sz w:val="20"/>
          <w:szCs w:val="20"/>
        </w:rPr>
        <w:t>c)</w:t>
      </w:r>
      <w:r w:rsidRPr="00411A3D">
        <w:rPr>
          <w:rFonts w:ascii="Century Gothic" w:hAnsi="Century Gothic" w:cs="Arial"/>
          <w:sz w:val="20"/>
          <w:szCs w:val="20"/>
        </w:rPr>
        <w:t xml:space="preserve"> Concluir a execução da obra e solicitar a realização de vistoria da obra para efeitos da sua</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sz w:val="20"/>
          <w:szCs w:val="20"/>
        </w:rPr>
        <w:t>receção provisória.</w:t>
      </w:r>
    </w:p>
    <w:p w:rsidR="00D96C68" w:rsidRPr="00DA3078" w:rsidRDefault="00D96C68" w:rsidP="00D96C68">
      <w:pPr>
        <w:autoSpaceDE w:val="0"/>
        <w:autoSpaceDN w:val="0"/>
        <w:adjustRightInd w:val="0"/>
        <w:jc w:val="both"/>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7ª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Cumprimento do plano de trabalhos</w:t>
      </w:r>
    </w:p>
    <w:p w:rsidR="00D96C68" w:rsidRPr="00DA3078"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O empreiteiro informa o diretor de fiscalização da obra dos desvios que se verifiquem entre o desenvolvimento efetivo de cada uma das espécies de trabalhos e as previsões do plano em vigor.</w:t>
      </w:r>
    </w:p>
    <w:p w:rsidR="00D96C68"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b/>
          <w:bCs/>
          <w:sz w:val="20"/>
          <w:szCs w:val="20"/>
        </w:rPr>
        <w:t xml:space="preserve">2. </w:t>
      </w:r>
      <w:r w:rsidRPr="00411A3D">
        <w:rPr>
          <w:rFonts w:ascii="Century Gothic" w:hAnsi="Century Gothic" w:cs="Arial"/>
          <w:sz w:val="20"/>
          <w:szCs w:val="20"/>
        </w:rPr>
        <w:t>Quando os desvios assinalados pelo empreiteiro, nos termos do número anterior, não coincidirem com os desvios reais, o diretor de fiscalização da obra notifica</w:t>
      </w:r>
      <w:r w:rsidR="00DA3078">
        <w:rPr>
          <w:rFonts w:ascii="Century Gothic" w:hAnsi="Century Gothic" w:cs="Arial"/>
          <w:sz w:val="20"/>
          <w:szCs w:val="20"/>
        </w:rPr>
        <w:t>-o dos que considera existirem.</w:t>
      </w:r>
    </w:p>
    <w:p w:rsidR="00DA3078" w:rsidRPr="00DA3078" w:rsidRDefault="00DA3078" w:rsidP="00D96C68">
      <w:pPr>
        <w:autoSpaceDE w:val="0"/>
        <w:autoSpaceDN w:val="0"/>
        <w:adjustRightInd w:val="0"/>
        <w:jc w:val="both"/>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8ª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Multas por violação dos prazos contratuais</w:t>
      </w:r>
    </w:p>
    <w:p w:rsidR="00D96C68" w:rsidRPr="00DA3078"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Em caso de atraso no início ou na conclusão da execução da obra por facto imputável ao</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sz w:val="20"/>
          <w:szCs w:val="20"/>
        </w:rPr>
        <w:t>empreiteiro, o dono da obra pode aplicar uma sanção contratual, por cada dia de atraso, em valor correspondente a 1 (por mil) do preço contratual, em conformidade com o disposto no n.º</w:t>
      </w:r>
      <w:r w:rsidRPr="00411A3D">
        <w:rPr>
          <w:rFonts w:ascii="Century Gothic" w:hAnsi="Century Gothic"/>
          <w:sz w:val="20"/>
          <w:szCs w:val="20"/>
        </w:rPr>
        <w:t xml:space="preserve"> </w:t>
      </w:r>
      <w:r w:rsidRPr="00411A3D">
        <w:rPr>
          <w:rFonts w:ascii="Century Gothic" w:hAnsi="Century Gothic" w:cs="Arial"/>
          <w:sz w:val="20"/>
          <w:szCs w:val="20"/>
        </w:rPr>
        <w:t>1 do artigo 403º</w:t>
      </w:r>
      <w:r w:rsidRPr="00411A3D">
        <w:rPr>
          <w:rFonts w:ascii="Century Gothic" w:hAnsi="Century Gothic"/>
          <w:sz w:val="20"/>
          <w:szCs w:val="20"/>
        </w:rPr>
        <w:t xml:space="preserve"> </w:t>
      </w:r>
      <w:r w:rsidRPr="00411A3D">
        <w:rPr>
          <w:rFonts w:ascii="Century Gothic" w:hAnsi="Century Gothic" w:cs="Arial"/>
          <w:sz w:val="20"/>
          <w:szCs w:val="20"/>
        </w:rPr>
        <w:t>do Código dos Contratos Públicos.</w:t>
      </w:r>
    </w:p>
    <w:p w:rsidR="00D96C68"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2. </w:t>
      </w:r>
      <w:r w:rsidRPr="00411A3D">
        <w:rPr>
          <w:rFonts w:ascii="Century Gothic" w:hAnsi="Century Gothic" w:cs="Arial"/>
          <w:sz w:val="20"/>
          <w:szCs w:val="20"/>
        </w:rPr>
        <w:t xml:space="preserve">No caso de incumprimento de prazos parciais de execução da obra por facto imputável </w:t>
      </w:r>
      <w:proofErr w:type="gramStart"/>
      <w:r w:rsidRPr="00411A3D">
        <w:rPr>
          <w:rFonts w:ascii="Century Gothic" w:hAnsi="Century Gothic" w:cs="Arial"/>
          <w:sz w:val="20"/>
          <w:szCs w:val="20"/>
        </w:rPr>
        <w:t>ao</w:t>
      </w:r>
      <w:proofErr w:type="gramEnd"/>
    </w:p>
    <w:p w:rsidR="008F75CA" w:rsidRPr="00411A3D" w:rsidRDefault="008F75CA" w:rsidP="00D96C68">
      <w:pPr>
        <w:autoSpaceDE w:val="0"/>
        <w:autoSpaceDN w:val="0"/>
        <w:adjustRightInd w:val="0"/>
        <w:jc w:val="both"/>
        <w:rPr>
          <w:rFonts w:ascii="Century Gothic" w:hAnsi="Century Gothic" w:cs="Arial"/>
          <w:sz w:val="20"/>
          <w:szCs w:val="20"/>
        </w:rPr>
      </w:pPr>
    </w:p>
    <w:p w:rsidR="00516BA8" w:rsidRDefault="00516BA8" w:rsidP="00D96C68">
      <w:pPr>
        <w:autoSpaceDE w:val="0"/>
        <w:autoSpaceDN w:val="0"/>
        <w:adjustRightInd w:val="0"/>
        <w:jc w:val="both"/>
        <w:rPr>
          <w:rFonts w:ascii="Century Gothic" w:hAnsi="Century Gothic" w:cs="Arial"/>
          <w:sz w:val="20"/>
          <w:szCs w:val="20"/>
        </w:rPr>
      </w:pPr>
    </w:p>
    <w:p w:rsidR="00516BA8" w:rsidRDefault="00516BA8" w:rsidP="00D96C68">
      <w:pPr>
        <w:autoSpaceDE w:val="0"/>
        <w:autoSpaceDN w:val="0"/>
        <w:adjustRightInd w:val="0"/>
        <w:jc w:val="both"/>
        <w:rPr>
          <w:rFonts w:ascii="Century Gothic" w:hAnsi="Century Gothic" w:cs="Arial"/>
          <w:sz w:val="20"/>
          <w:szCs w:val="20"/>
        </w:rPr>
      </w:pPr>
    </w:p>
    <w:p w:rsidR="00516BA8" w:rsidRDefault="00516BA8" w:rsidP="00D96C68">
      <w:pPr>
        <w:autoSpaceDE w:val="0"/>
        <w:autoSpaceDN w:val="0"/>
        <w:adjustRightInd w:val="0"/>
        <w:jc w:val="both"/>
        <w:rPr>
          <w:rFonts w:ascii="Century Gothic" w:hAnsi="Century Gothic" w:cs="Arial"/>
          <w:sz w:val="20"/>
          <w:szCs w:val="20"/>
        </w:rPr>
      </w:pPr>
    </w:p>
    <w:p w:rsidR="00516BA8" w:rsidRDefault="00516BA8" w:rsidP="00D96C68">
      <w:pPr>
        <w:autoSpaceDE w:val="0"/>
        <w:autoSpaceDN w:val="0"/>
        <w:adjustRightInd w:val="0"/>
        <w:jc w:val="both"/>
        <w:rPr>
          <w:rFonts w:ascii="Century Gothic" w:hAnsi="Century Gothic" w:cs="Arial"/>
          <w:sz w:val="20"/>
          <w:szCs w:val="20"/>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sz w:val="20"/>
          <w:szCs w:val="20"/>
        </w:rPr>
        <w:t xml:space="preserve">empreiteiro, </w:t>
      </w:r>
      <w:r w:rsidRPr="00411A3D">
        <w:rPr>
          <w:rFonts w:ascii="Century Gothic" w:hAnsi="Century Gothic"/>
          <w:sz w:val="20"/>
          <w:szCs w:val="20"/>
        </w:rPr>
        <w:t xml:space="preserve">é </w:t>
      </w:r>
      <w:r w:rsidRPr="00411A3D">
        <w:rPr>
          <w:rFonts w:ascii="Century Gothic" w:hAnsi="Century Gothic" w:cs="Arial"/>
          <w:sz w:val="20"/>
          <w:szCs w:val="20"/>
        </w:rPr>
        <w:t>aplicável o disposto no n.º</w:t>
      </w:r>
      <w:r w:rsidRPr="00411A3D">
        <w:rPr>
          <w:rFonts w:ascii="Century Gothic" w:hAnsi="Century Gothic"/>
          <w:sz w:val="20"/>
          <w:szCs w:val="20"/>
        </w:rPr>
        <w:t xml:space="preserve"> </w:t>
      </w:r>
      <w:r w:rsidRPr="00411A3D">
        <w:rPr>
          <w:rFonts w:ascii="Century Gothic" w:hAnsi="Century Gothic" w:cs="Arial"/>
          <w:sz w:val="20"/>
          <w:szCs w:val="20"/>
        </w:rPr>
        <w:t>1, sendo o montante da sanção contratual aí prevista reduzido a metade.</w:t>
      </w:r>
    </w:p>
    <w:p w:rsidR="00D96C68"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b/>
          <w:bCs/>
          <w:sz w:val="20"/>
          <w:szCs w:val="20"/>
        </w:rPr>
        <w:t xml:space="preserve">3. </w:t>
      </w:r>
      <w:r w:rsidRPr="00411A3D">
        <w:rPr>
          <w:rFonts w:ascii="Century Gothic" w:hAnsi="Century Gothic" w:cs="Arial"/>
          <w:sz w:val="20"/>
          <w:szCs w:val="20"/>
        </w:rPr>
        <w:t>O empreiteiro tem direito ao reembolso das quantias pagas a título de sanção contratual por</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sz w:val="20"/>
          <w:szCs w:val="20"/>
        </w:rPr>
        <w:t>incumprimento dos prazos parciais de execução da obra quando recupere o atraso na execução dos trabalhos e a obra seja concluída dentro do prazo de execução do contrato.</w:t>
      </w:r>
    </w:p>
    <w:p w:rsidR="00D96C68" w:rsidRPr="00DA3078" w:rsidRDefault="00D96C68" w:rsidP="00D96C68">
      <w:pPr>
        <w:autoSpaceDE w:val="0"/>
        <w:autoSpaceDN w:val="0"/>
        <w:adjustRightInd w:val="0"/>
        <w:jc w:val="both"/>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9ª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Atos e direitos de terceiros</w:t>
      </w:r>
    </w:p>
    <w:p w:rsidR="00D96C68" w:rsidRPr="00DA3078"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Sempre que o empreiteiro sofra atrasos na execução da obra em virtude de qualquer facto imputável a terceiros, deve, no prazo de 10 dias a contar da data em que tome conhecimento da ocorrência, informar, por escrito, o diretor de fiscalização da obra, a fim de o dono da obra ficar habilitado a tomar as providências para diminuir ou recuperar tais atrasos.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2. </w:t>
      </w:r>
      <w:r w:rsidRPr="00411A3D">
        <w:rPr>
          <w:rFonts w:ascii="Century Gothic" w:hAnsi="Century Gothic" w:cs="Arial"/>
          <w:sz w:val="20"/>
          <w:szCs w:val="20"/>
        </w:rPr>
        <w:t>No caso de os trabalhos a executar pelo empreiteiro serem susceptíveis de provocar prejuízos ou perturbações a um serviço de utilidade pública, o empreiteiro, se disso tiver ou dever ter conhecimento, comunica, antes do início dos trabalhos em causa, ou no decorrer destes, esse facto ao diretor de fiscalização da obra, para que este possa tomar as providências que julgue necessárias perante a entidade concessionária ou exploradora daquele serviço.</w:t>
      </w:r>
    </w:p>
    <w:p w:rsidR="00D96C68" w:rsidRPr="00DA3078" w:rsidRDefault="00D96C68" w:rsidP="00D96C68">
      <w:pPr>
        <w:autoSpaceDE w:val="0"/>
        <w:autoSpaceDN w:val="0"/>
        <w:adjustRightInd w:val="0"/>
        <w:jc w:val="both"/>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10ª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Condições gerais de execução dos trabalhos</w:t>
      </w:r>
    </w:p>
    <w:p w:rsidR="00D96C68" w:rsidRPr="00DA3078"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A obra deve ser executada de acordo com as regras da arte e em perfeita conformidade com o projeto, com o presente caderno de encargos e com as demais condições técnicas contratualmente estipuladas.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2. </w:t>
      </w:r>
      <w:r w:rsidRPr="00411A3D">
        <w:rPr>
          <w:rFonts w:ascii="Century Gothic" w:hAnsi="Century Gothic" w:cs="Arial"/>
          <w:sz w:val="20"/>
          <w:szCs w:val="20"/>
        </w:rPr>
        <w:t>O empreiteiro pode propor ao dono da obra a substituição dos métodos e técnicas de construção ou dos materiais previstos no presente caderno de encargos e no projeto por outros que considere mais adequados, sem prejuízo da obtenção das características finais especificadas para a obra.</w:t>
      </w:r>
    </w:p>
    <w:p w:rsidR="00D96C68" w:rsidRPr="00DA3078" w:rsidRDefault="00D96C68" w:rsidP="00D96C68">
      <w:pPr>
        <w:autoSpaceDE w:val="0"/>
        <w:autoSpaceDN w:val="0"/>
        <w:adjustRightInd w:val="0"/>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11ª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Menções obrigatórias no local dos trabalhos</w:t>
      </w:r>
    </w:p>
    <w:p w:rsidR="00D96C68" w:rsidRPr="00DA3078"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Sem prejuízo do cumprimento das obrigações decorrentes da legislação em vigor, o empreiteiro deve afixar no local dos trabalhos, de forma visível, a identificação da obra, do dono da obra e do empreiteiro.</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2. </w:t>
      </w:r>
      <w:r w:rsidRPr="00411A3D">
        <w:rPr>
          <w:rFonts w:ascii="Century Gothic" w:hAnsi="Century Gothic" w:cs="Arial"/>
          <w:sz w:val="20"/>
          <w:szCs w:val="20"/>
        </w:rPr>
        <w:t xml:space="preserve">O empreiteiro deve ter patente no local da obra, em bom estado de conservação, o livro de registo da obra e um exemplar do projeto, do caderno de encargos, do clausulado contratual e </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sz w:val="20"/>
          <w:szCs w:val="20"/>
        </w:rPr>
        <w:t>dos demais documentos a respeitar na execução da empreitada, com as alterações que neles hajam sido introduzidas.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b/>
          <w:bCs/>
          <w:sz w:val="20"/>
          <w:szCs w:val="20"/>
        </w:rPr>
        <w:t xml:space="preserve">3. </w:t>
      </w:r>
      <w:r w:rsidRPr="00411A3D">
        <w:rPr>
          <w:rFonts w:ascii="Century Gothic" w:hAnsi="Century Gothic" w:cs="Arial"/>
          <w:sz w:val="20"/>
          <w:szCs w:val="20"/>
        </w:rPr>
        <w:t xml:space="preserve">O empreiteiro obriga-se também a ter patente no local da obra o horário de trabalho em vigor, bem como a manter, </w:t>
      </w:r>
      <w:r w:rsidRPr="00411A3D">
        <w:rPr>
          <w:rFonts w:ascii="Century Gothic" w:hAnsi="Century Gothic"/>
          <w:sz w:val="20"/>
          <w:szCs w:val="20"/>
        </w:rPr>
        <w:t xml:space="preserve">à </w:t>
      </w:r>
      <w:r w:rsidRPr="00411A3D">
        <w:rPr>
          <w:rFonts w:ascii="Century Gothic" w:hAnsi="Century Gothic" w:cs="Arial"/>
          <w:sz w:val="20"/>
          <w:szCs w:val="20"/>
        </w:rPr>
        <w:t>disposição de todos os interessados, o texto dos contratos de trabalho aplicáveis.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4. </w:t>
      </w:r>
      <w:r w:rsidRPr="00411A3D">
        <w:rPr>
          <w:rFonts w:ascii="Century Gothic" w:hAnsi="Century Gothic" w:cs="Arial"/>
          <w:sz w:val="20"/>
          <w:szCs w:val="20"/>
        </w:rPr>
        <w:t>Nos estaleiros de apoio da obra devem igualmente estar patentes os elementos do projeto</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sz w:val="20"/>
          <w:szCs w:val="20"/>
        </w:rPr>
        <w:t>respeitantes aos trabalhos aí em curso.</w:t>
      </w:r>
    </w:p>
    <w:p w:rsidR="00D96C68" w:rsidRPr="00DA3078" w:rsidRDefault="00D96C68" w:rsidP="00DA3078">
      <w:pPr>
        <w:autoSpaceDE w:val="0"/>
        <w:autoSpaceDN w:val="0"/>
        <w:adjustRightInd w:val="0"/>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12ª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Medições</w:t>
      </w:r>
    </w:p>
    <w:p w:rsidR="00D96C68" w:rsidRPr="00DA3078"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As medições são efetuadas mensalmente, devendo estar concluídas até ao oitavo dia do mês imediatamente seguinte aquele a que respeitam.</w:t>
      </w:r>
    </w:p>
    <w:p w:rsidR="00D96C68" w:rsidRDefault="00D96C68" w:rsidP="00D96C68">
      <w:pPr>
        <w:autoSpaceDE w:val="0"/>
        <w:autoSpaceDN w:val="0"/>
        <w:adjustRightInd w:val="0"/>
        <w:jc w:val="both"/>
        <w:rPr>
          <w:rFonts w:ascii="Century Gothic" w:hAnsi="Century Gothic" w:cs="Arial"/>
          <w:bCs/>
          <w:sz w:val="16"/>
          <w:szCs w:val="16"/>
        </w:rPr>
      </w:pPr>
    </w:p>
    <w:p w:rsidR="00516BA8" w:rsidRDefault="00516BA8" w:rsidP="00D96C68">
      <w:pPr>
        <w:autoSpaceDE w:val="0"/>
        <w:autoSpaceDN w:val="0"/>
        <w:adjustRightInd w:val="0"/>
        <w:jc w:val="both"/>
        <w:rPr>
          <w:rFonts w:ascii="Century Gothic" w:hAnsi="Century Gothic" w:cs="Arial"/>
          <w:bCs/>
          <w:sz w:val="16"/>
          <w:szCs w:val="16"/>
        </w:rPr>
      </w:pPr>
    </w:p>
    <w:p w:rsidR="00516BA8" w:rsidRDefault="00516BA8" w:rsidP="00D96C68">
      <w:pPr>
        <w:autoSpaceDE w:val="0"/>
        <w:autoSpaceDN w:val="0"/>
        <w:adjustRightInd w:val="0"/>
        <w:jc w:val="both"/>
        <w:rPr>
          <w:rFonts w:ascii="Century Gothic" w:hAnsi="Century Gothic" w:cs="Arial"/>
          <w:bCs/>
          <w:sz w:val="16"/>
          <w:szCs w:val="16"/>
        </w:rPr>
      </w:pPr>
    </w:p>
    <w:p w:rsidR="00516BA8" w:rsidRDefault="00516BA8" w:rsidP="00D96C68">
      <w:pPr>
        <w:autoSpaceDE w:val="0"/>
        <w:autoSpaceDN w:val="0"/>
        <w:adjustRightInd w:val="0"/>
        <w:jc w:val="both"/>
        <w:rPr>
          <w:rFonts w:ascii="Century Gothic" w:hAnsi="Century Gothic" w:cs="Arial"/>
          <w:bCs/>
          <w:sz w:val="16"/>
          <w:szCs w:val="16"/>
        </w:rPr>
      </w:pPr>
    </w:p>
    <w:p w:rsidR="00516BA8" w:rsidRDefault="00516BA8" w:rsidP="00D96C68">
      <w:pPr>
        <w:autoSpaceDE w:val="0"/>
        <w:autoSpaceDN w:val="0"/>
        <w:adjustRightInd w:val="0"/>
        <w:jc w:val="both"/>
        <w:rPr>
          <w:rFonts w:ascii="Century Gothic" w:hAnsi="Century Gothic" w:cs="Arial"/>
          <w:bCs/>
          <w:sz w:val="16"/>
          <w:szCs w:val="16"/>
        </w:rPr>
      </w:pPr>
    </w:p>
    <w:p w:rsidR="00516BA8" w:rsidRDefault="00516BA8" w:rsidP="00D96C68">
      <w:pPr>
        <w:autoSpaceDE w:val="0"/>
        <w:autoSpaceDN w:val="0"/>
        <w:adjustRightInd w:val="0"/>
        <w:jc w:val="both"/>
        <w:rPr>
          <w:rFonts w:ascii="Century Gothic" w:hAnsi="Century Gothic" w:cs="Arial"/>
          <w:bCs/>
          <w:sz w:val="16"/>
          <w:szCs w:val="16"/>
        </w:rPr>
      </w:pPr>
    </w:p>
    <w:p w:rsidR="00516BA8" w:rsidRDefault="00516BA8" w:rsidP="00D96C68">
      <w:pPr>
        <w:autoSpaceDE w:val="0"/>
        <w:autoSpaceDN w:val="0"/>
        <w:adjustRightInd w:val="0"/>
        <w:jc w:val="both"/>
        <w:rPr>
          <w:rFonts w:ascii="Century Gothic" w:hAnsi="Century Gothic" w:cs="Arial"/>
          <w:bCs/>
          <w:sz w:val="16"/>
          <w:szCs w:val="16"/>
        </w:rPr>
      </w:pPr>
    </w:p>
    <w:p w:rsidR="00516BA8" w:rsidRDefault="00516BA8" w:rsidP="00D96C68">
      <w:pPr>
        <w:autoSpaceDE w:val="0"/>
        <w:autoSpaceDN w:val="0"/>
        <w:adjustRightInd w:val="0"/>
        <w:jc w:val="both"/>
        <w:rPr>
          <w:rFonts w:ascii="Century Gothic" w:hAnsi="Century Gothic" w:cs="Arial"/>
          <w:bCs/>
          <w:sz w:val="16"/>
          <w:szCs w:val="16"/>
        </w:rPr>
      </w:pPr>
    </w:p>
    <w:p w:rsidR="00516BA8" w:rsidRPr="00DA3078" w:rsidRDefault="00516BA8" w:rsidP="00D96C68">
      <w:pPr>
        <w:autoSpaceDE w:val="0"/>
        <w:autoSpaceDN w:val="0"/>
        <w:adjustRightInd w:val="0"/>
        <w:jc w:val="both"/>
        <w:rPr>
          <w:rFonts w:ascii="Century Gothic" w:hAnsi="Century Gothic" w:cs="Arial"/>
          <w:bCs/>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13ª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Patentes, licenças, marcas de fabrico ou de comércio e desenhos registados</w:t>
      </w:r>
    </w:p>
    <w:p w:rsidR="00D96C68" w:rsidRPr="00DA3078" w:rsidRDefault="00D96C68" w:rsidP="00D96C68">
      <w:pPr>
        <w:autoSpaceDE w:val="0"/>
        <w:autoSpaceDN w:val="0"/>
        <w:adjustRightInd w:val="0"/>
        <w:jc w:val="center"/>
        <w:rPr>
          <w:rFonts w:ascii="Century Gothic" w:hAnsi="Century Gothic" w:cs="Arial"/>
          <w:bCs/>
          <w:sz w:val="16"/>
          <w:szCs w:val="16"/>
        </w:rPr>
      </w:pPr>
    </w:p>
    <w:p w:rsidR="00DA3078"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 xml:space="preserve">Salvo no que respeite a materiais e elementos de construção que sejam fornecidos pelo dono da obra correm inteiramente por conta do empreiteiro os encargos e responsabilidades decorrentes da utilização na execução da empreitada de materiais, de elementos de construção </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sz w:val="20"/>
          <w:szCs w:val="20"/>
        </w:rPr>
        <w:t>ou de processos de construção a que respeitam quaisquer patentes, licenças, marca, desenhos registados e outros direitos de propriedade industrial.</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2. </w:t>
      </w:r>
      <w:r w:rsidRPr="00411A3D">
        <w:rPr>
          <w:rFonts w:ascii="Century Gothic" w:hAnsi="Century Gothic" w:cs="Arial"/>
          <w:sz w:val="20"/>
          <w:szCs w:val="20"/>
        </w:rPr>
        <w:t>No caso de o dono da obra ser demandado por infração na execução dos trabalhos dos direitos mencionados no número anterior, o empreiteiro indemniza-o por todas as despesas que, em consequência, deva suportar e por todas as quantias que tenha de pagar, seja a que título for.</w:t>
      </w:r>
    </w:p>
    <w:p w:rsidR="00D96C68" w:rsidRPr="00DA3078" w:rsidRDefault="00D96C68" w:rsidP="00D96C68">
      <w:pPr>
        <w:autoSpaceDE w:val="0"/>
        <w:autoSpaceDN w:val="0"/>
        <w:adjustRightInd w:val="0"/>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14ª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Outros encargos do empreiteiro</w:t>
      </w:r>
    </w:p>
    <w:p w:rsidR="00D96C68" w:rsidRPr="00DA3078"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 xml:space="preserve">Correm inteiramente por conta do empreiteiro a reparação e a indemnização de todos os prejuízos que, por motivos que lhe sejam imputáveis, sejam sofridos por terceiros até </w:t>
      </w:r>
      <w:r w:rsidRPr="00411A3D">
        <w:rPr>
          <w:rFonts w:ascii="Century Gothic" w:hAnsi="Century Gothic"/>
          <w:sz w:val="20"/>
          <w:szCs w:val="20"/>
        </w:rPr>
        <w:t xml:space="preserve">à </w:t>
      </w:r>
      <w:r w:rsidRPr="00411A3D">
        <w:rPr>
          <w:rFonts w:ascii="Century Gothic" w:hAnsi="Century Gothic" w:cs="Arial"/>
          <w:sz w:val="20"/>
          <w:szCs w:val="20"/>
        </w:rPr>
        <w:t>receção definitiva dos trabalhos em consequência do modo de execução destes últimos, da atuação do pessoal do empreiteiro ou dos seus subempreiteiros e fornecedores e do deficiente comportamento ou da falta de segurança das obras, materiais, elementos de construção e equipamentos;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2. </w:t>
      </w:r>
      <w:r w:rsidRPr="00411A3D">
        <w:rPr>
          <w:rFonts w:ascii="Century Gothic" w:hAnsi="Century Gothic" w:cs="Arial"/>
          <w:sz w:val="20"/>
          <w:szCs w:val="20"/>
        </w:rPr>
        <w:t xml:space="preserve">Constituem ainda encargos do empreiteiro a celebração dos contratos de seguros indicados no presente caderno de encargos, a constituição das cauções exigidas no programa do procedimento e as despesas inerentes </w:t>
      </w:r>
      <w:r w:rsidRPr="00411A3D">
        <w:rPr>
          <w:rFonts w:ascii="Century Gothic" w:hAnsi="Century Gothic"/>
          <w:sz w:val="20"/>
          <w:szCs w:val="20"/>
        </w:rPr>
        <w:t xml:space="preserve">à </w:t>
      </w:r>
      <w:r w:rsidRPr="00411A3D">
        <w:rPr>
          <w:rFonts w:ascii="Century Gothic" w:hAnsi="Century Gothic" w:cs="Arial"/>
          <w:sz w:val="20"/>
          <w:szCs w:val="20"/>
        </w:rPr>
        <w:t>celebração do contrato.</w:t>
      </w:r>
    </w:p>
    <w:p w:rsidR="00D96C68" w:rsidRPr="00DA3078" w:rsidRDefault="00D96C68" w:rsidP="00D96C68">
      <w:pPr>
        <w:autoSpaceDE w:val="0"/>
        <w:autoSpaceDN w:val="0"/>
        <w:adjustRightInd w:val="0"/>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15ª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Obrigações gerais</w:t>
      </w:r>
    </w:p>
    <w:p w:rsidR="00D96C68" w:rsidRPr="00DA3078"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b/>
          <w:bCs/>
          <w:sz w:val="20"/>
          <w:szCs w:val="20"/>
        </w:rPr>
        <w:t xml:space="preserve">1. </w:t>
      </w:r>
      <w:r w:rsidRPr="00411A3D">
        <w:rPr>
          <w:rFonts w:ascii="Century Gothic" w:hAnsi="Century Gothic" w:cs="Arial"/>
          <w:sz w:val="20"/>
          <w:szCs w:val="20"/>
        </w:rPr>
        <w:t xml:space="preserve">São da exclusiva responsabilidade do empreiteiro as obrigações relativas ao pessoal empregado na execução da empreitada, </w:t>
      </w:r>
      <w:r w:rsidRPr="00411A3D">
        <w:rPr>
          <w:rFonts w:ascii="Century Gothic" w:hAnsi="Century Gothic"/>
          <w:sz w:val="20"/>
          <w:szCs w:val="20"/>
        </w:rPr>
        <w:t xml:space="preserve">à </w:t>
      </w:r>
      <w:r w:rsidRPr="00411A3D">
        <w:rPr>
          <w:rFonts w:ascii="Century Gothic" w:hAnsi="Century Gothic" w:cs="Arial"/>
          <w:sz w:val="20"/>
          <w:szCs w:val="20"/>
        </w:rPr>
        <w:t xml:space="preserve">sua aptidão profissional e </w:t>
      </w:r>
      <w:r w:rsidRPr="00411A3D">
        <w:rPr>
          <w:rFonts w:ascii="Century Gothic" w:hAnsi="Century Gothic"/>
          <w:sz w:val="20"/>
          <w:szCs w:val="20"/>
        </w:rPr>
        <w:t xml:space="preserve">à </w:t>
      </w:r>
      <w:r w:rsidRPr="00411A3D">
        <w:rPr>
          <w:rFonts w:ascii="Century Gothic" w:hAnsi="Century Gothic" w:cs="Arial"/>
          <w:sz w:val="20"/>
          <w:szCs w:val="20"/>
        </w:rPr>
        <w:t>sua disciplina.</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b/>
          <w:bCs/>
          <w:sz w:val="20"/>
          <w:szCs w:val="20"/>
        </w:rPr>
        <w:t xml:space="preserve">2. </w:t>
      </w:r>
      <w:r w:rsidRPr="00411A3D">
        <w:rPr>
          <w:rFonts w:ascii="Century Gothic" w:hAnsi="Century Gothic" w:cs="Arial"/>
          <w:sz w:val="20"/>
          <w:szCs w:val="20"/>
        </w:rPr>
        <w:t>O empreiteiro deve manter a boa ordem no local dos trabalhos, devendo retirar do local dos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sz w:val="20"/>
          <w:szCs w:val="20"/>
        </w:rPr>
        <w:t xml:space="preserve">trabalhos, por sua iniciativa ou imediatamente após ordem do dono da obra, o pessoal que haja tido comportamento perturbador dos trabalhos, designadamente por menor probidade no </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sz w:val="20"/>
          <w:szCs w:val="20"/>
        </w:rPr>
        <w:t>desempenho dos respetivos deveres, por indisciplina ou por desrespeito de representantes ou agentes do dono da obra, do empreiteiro, dos subempreiteiros ou de terceiros.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b/>
          <w:bCs/>
          <w:sz w:val="20"/>
          <w:szCs w:val="20"/>
        </w:rPr>
        <w:t xml:space="preserve">3. </w:t>
      </w:r>
      <w:r w:rsidRPr="00411A3D">
        <w:rPr>
          <w:rFonts w:ascii="Century Gothic" w:hAnsi="Century Gothic" w:cs="Arial"/>
          <w:sz w:val="20"/>
          <w:szCs w:val="20"/>
        </w:rPr>
        <w:t>A ordem referida no número anterior deve ser fundamentada por escrito quando o empreiteiro o exija, mas sem prejuízo da imediata suspensão do pessoal.</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4. </w:t>
      </w:r>
      <w:r w:rsidRPr="00411A3D">
        <w:rPr>
          <w:rFonts w:ascii="Century Gothic" w:hAnsi="Century Gothic" w:cs="Arial"/>
          <w:sz w:val="20"/>
          <w:szCs w:val="20"/>
        </w:rPr>
        <w:t>As quantidades e a qualificação profissional da mão-de-obra aplicada na empreitada devem estar de acordo com as necessidades dos trabalhos, tendo em conta o respetivo plano.</w:t>
      </w:r>
    </w:p>
    <w:p w:rsidR="00D96C68" w:rsidRPr="00DA3078" w:rsidRDefault="00D96C68" w:rsidP="00D96C68">
      <w:pPr>
        <w:autoSpaceDE w:val="0"/>
        <w:autoSpaceDN w:val="0"/>
        <w:adjustRightInd w:val="0"/>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16ª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Horário de trabalho</w:t>
      </w:r>
    </w:p>
    <w:p w:rsidR="00D96C68" w:rsidRPr="00DA3078"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O empreiteiro pode realizar trabalhos fora do horário de trabalho, ou por turnos, desde que, para o efeito, obtenha autorização da entidade competente, se necessária, nos termos da legislação aplicável, e dê a conhecer, por escrito, com antecedência suficiente, o respetivo programa ao diretor de fiscalização da obra.</w:t>
      </w:r>
    </w:p>
    <w:p w:rsidR="00D96C68" w:rsidRDefault="00D96C68" w:rsidP="00D96C68">
      <w:pPr>
        <w:autoSpaceDE w:val="0"/>
        <w:autoSpaceDN w:val="0"/>
        <w:adjustRightInd w:val="0"/>
        <w:rPr>
          <w:rFonts w:ascii="Century Gothic" w:hAnsi="Century Gothic" w:cs="Arial"/>
          <w:sz w:val="16"/>
          <w:szCs w:val="16"/>
        </w:rPr>
      </w:pPr>
    </w:p>
    <w:p w:rsidR="008F75CA" w:rsidRDefault="008F75CA" w:rsidP="00D96C68">
      <w:pPr>
        <w:autoSpaceDE w:val="0"/>
        <w:autoSpaceDN w:val="0"/>
        <w:adjustRightInd w:val="0"/>
        <w:rPr>
          <w:rFonts w:ascii="Century Gothic" w:hAnsi="Century Gothic" w:cs="Arial"/>
          <w:sz w:val="16"/>
          <w:szCs w:val="16"/>
        </w:rPr>
      </w:pPr>
    </w:p>
    <w:p w:rsidR="008F75CA" w:rsidRDefault="008F75CA" w:rsidP="00D96C68">
      <w:pPr>
        <w:autoSpaceDE w:val="0"/>
        <w:autoSpaceDN w:val="0"/>
        <w:adjustRightInd w:val="0"/>
        <w:rPr>
          <w:rFonts w:ascii="Century Gothic" w:hAnsi="Century Gothic" w:cs="Arial"/>
          <w:sz w:val="16"/>
          <w:szCs w:val="16"/>
        </w:rPr>
      </w:pPr>
    </w:p>
    <w:p w:rsidR="008F75CA" w:rsidRDefault="008F75CA" w:rsidP="00D96C68">
      <w:pPr>
        <w:autoSpaceDE w:val="0"/>
        <w:autoSpaceDN w:val="0"/>
        <w:adjustRightInd w:val="0"/>
        <w:rPr>
          <w:rFonts w:ascii="Century Gothic" w:hAnsi="Century Gothic" w:cs="Arial"/>
          <w:sz w:val="16"/>
          <w:szCs w:val="16"/>
        </w:rPr>
      </w:pPr>
    </w:p>
    <w:p w:rsidR="008F75CA" w:rsidRDefault="008F75CA" w:rsidP="00D96C68">
      <w:pPr>
        <w:autoSpaceDE w:val="0"/>
        <w:autoSpaceDN w:val="0"/>
        <w:adjustRightInd w:val="0"/>
        <w:rPr>
          <w:rFonts w:ascii="Century Gothic" w:hAnsi="Century Gothic" w:cs="Arial"/>
          <w:sz w:val="16"/>
          <w:szCs w:val="16"/>
        </w:rPr>
      </w:pPr>
    </w:p>
    <w:p w:rsidR="008F75CA" w:rsidRDefault="008F75CA" w:rsidP="00D96C68">
      <w:pPr>
        <w:autoSpaceDE w:val="0"/>
        <w:autoSpaceDN w:val="0"/>
        <w:adjustRightInd w:val="0"/>
        <w:rPr>
          <w:rFonts w:ascii="Century Gothic" w:hAnsi="Century Gothic" w:cs="Arial"/>
          <w:sz w:val="16"/>
          <w:szCs w:val="16"/>
        </w:rPr>
      </w:pPr>
    </w:p>
    <w:p w:rsidR="008F75CA" w:rsidRDefault="008F75CA" w:rsidP="00D96C68">
      <w:pPr>
        <w:autoSpaceDE w:val="0"/>
        <w:autoSpaceDN w:val="0"/>
        <w:adjustRightInd w:val="0"/>
        <w:rPr>
          <w:rFonts w:ascii="Century Gothic" w:hAnsi="Century Gothic" w:cs="Arial"/>
          <w:sz w:val="16"/>
          <w:szCs w:val="16"/>
        </w:rPr>
      </w:pPr>
    </w:p>
    <w:p w:rsidR="008F75CA" w:rsidRDefault="008F75CA" w:rsidP="00D96C68">
      <w:pPr>
        <w:autoSpaceDE w:val="0"/>
        <w:autoSpaceDN w:val="0"/>
        <w:adjustRightInd w:val="0"/>
        <w:rPr>
          <w:rFonts w:ascii="Century Gothic" w:hAnsi="Century Gothic" w:cs="Arial"/>
          <w:sz w:val="16"/>
          <w:szCs w:val="16"/>
        </w:rPr>
      </w:pPr>
    </w:p>
    <w:p w:rsidR="008F75CA" w:rsidRDefault="008F75CA" w:rsidP="00D96C68">
      <w:pPr>
        <w:autoSpaceDE w:val="0"/>
        <w:autoSpaceDN w:val="0"/>
        <w:adjustRightInd w:val="0"/>
        <w:rPr>
          <w:rFonts w:ascii="Century Gothic" w:hAnsi="Century Gothic" w:cs="Arial"/>
          <w:sz w:val="16"/>
          <w:szCs w:val="16"/>
        </w:rPr>
      </w:pPr>
    </w:p>
    <w:p w:rsidR="008F75CA" w:rsidRDefault="008F75CA" w:rsidP="00D96C68">
      <w:pPr>
        <w:autoSpaceDE w:val="0"/>
        <w:autoSpaceDN w:val="0"/>
        <w:adjustRightInd w:val="0"/>
        <w:rPr>
          <w:rFonts w:ascii="Century Gothic" w:hAnsi="Century Gothic" w:cs="Arial"/>
          <w:sz w:val="16"/>
          <w:szCs w:val="16"/>
        </w:rPr>
      </w:pPr>
    </w:p>
    <w:p w:rsidR="008F75CA" w:rsidRDefault="008F75CA" w:rsidP="00D96C68">
      <w:pPr>
        <w:autoSpaceDE w:val="0"/>
        <w:autoSpaceDN w:val="0"/>
        <w:adjustRightInd w:val="0"/>
        <w:rPr>
          <w:rFonts w:ascii="Century Gothic" w:hAnsi="Century Gothic" w:cs="Arial"/>
          <w:sz w:val="16"/>
          <w:szCs w:val="16"/>
        </w:rPr>
      </w:pPr>
    </w:p>
    <w:p w:rsidR="008F75CA" w:rsidRDefault="008F75CA" w:rsidP="00D96C68">
      <w:pPr>
        <w:autoSpaceDE w:val="0"/>
        <w:autoSpaceDN w:val="0"/>
        <w:adjustRightInd w:val="0"/>
        <w:rPr>
          <w:rFonts w:ascii="Century Gothic" w:hAnsi="Century Gothic" w:cs="Arial"/>
          <w:sz w:val="16"/>
          <w:szCs w:val="16"/>
        </w:rPr>
      </w:pPr>
    </w:p>
    <w:p w:rsidR="008F75CA" w:rsidRDefault="008F75CA" w:rsidP="00D96C68">
      <w:pPr>
        <w:autoSpaceDE w:val="0"/>
        <w:autoSpaceDN w:val="0"/>
        <w:adjustRightInd w:val="0"/>
        <w:rPr>
          <w:rFonts w:ascii="Century Gothic" w:hAnsi="Century Gothic" w:cs="Arial"/>
          <w:sz w:val="16"/>
          <w:szCs w:val="16"/>
        </w:rPr>
      </w:pPr>
    </w:p>
    <w:p w:rsidR="008F75CA" w:rsidRPr="00DA3078" w:rsidRDefault="008F75CA" w:rsidP="00D96C68">
      <w:pPr>
        <w:autoSpaceDE w:val="0"/>
        <w:autoSpaceDN w:val="0"/>
        <w:adjustRightInd w:val="0"/>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17ª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Segurança, higiene e saúde no trabalho</w:t>
      </w:r>
    </w:p>
    <w:p w:rsidR="00D96C68" w:rsidRPr="00DA3078" w:rsidRDefault="00D96C68" w:rsidP="00D96C68">
      <w:pPr>
        <w:autoSpaceDE w:val="0"/>
        <w:autoSpaceDN w:val="0"/>
        <w:adjustRightInd w:val="0"/>
        <w:jc w:val="center"/>
        <w:rPr>
          <w:rFonts w:ascii="Century Gothic" w:hAnsi="Century Gothic" w:cs="Arial"/>
          <w:bCs/>
          <w:sz w:val="16"/>
          <w:szCs w:val="16"/>
        </w:rPr>
      </w:pPr>
    </w:p>
    <w:p w:rsidR="00516BA8" w:rsidRPr="008F75CA"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O empreiteiro fica sujeito ao cumprimento das disposições legais e regulamentares em vigor sobre segurança, higiene e saúde no trabalho relativamente a todo o pessoal empregado na obra, correndo por sua conta os encargos que resultem do cumprimento de tais obrigações.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b/>
          <w:bCs/>
          <w:sz w:val="20"/>
          <w:szCs w:val="20"/>
        </w:rPr>
        <w:t xml:space="preserve">2. </w:t>
      </w:r>
      <w:r w:rsidRPr="00411A3D">
        <w:rPr>
          <w:rFonts w:ascii="Century Gothic" w:hAnsi="Century Gothic" w:cs="Arial"/>
          <w:sz w:val="20"/>
          <w:szCs w:val="20"/>
        </w:rPr>
        <w:t xml:space="preserve">O empreiteiro é ainda obrigado a acautelar, em conformidade com as disposições legais </w:t>
      </w:r>
      <w:proofErr w:type="gramStart"/>
      <w:r w:rsidRPr="00411A3D">
        <w:rPr>
          <w:rFonts w:ascii="Century Gothic" w:hAnsi="Century Gothic" w:cs="Arial"/>
          <w:sz w:val="20"/>
          <w:szCs w:val="20"/>
        </w:rPr>
        <w:t>e</w:t>
      </w:r>
      <w:proofErr w:type="gramEnd"/>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sz w:val="20"/>
          <w:szCs w:val="20"/>
        </w:rPr>
        <w:t>regulamentares aplicáveis, a vida e a segurança do pessoal empregado na obra e a prestar-lhe a assistência médica de que careça por motivo de acidente no trabalho.</w:t>
      </w:r>
    </w:p>
    <w:p w:rsidR="00D96C68"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b/>
          <w:bCs/>
          <w:sz w:val="20"/>
          <w:szCs w:val="20"/>
        </w:rPr>
        <w:t xml:space="preserve">3. </w:t>
      </w:r>
      <w:r w:rsidRPr="00411A3D">
        <w:rPr>
          <w:rFonts w:ascii="Century Gothic" w:hAnsi="Century Gothic" w:cs="Arial"/>
          <w:sz w:val="20"/>
          <w:szCs w:val="20"/>
        </w:rPr>
        <w:t xml:space="preserve">No caso de negligência do empreiteiro no cumprimento das obrigações estabelecidas nos números anteriores, o diretor de fiscalização da obra pode tomar, </w:t>
      </w:r>
      <w:r w:rsidRPr="00411A3D">
        <w:rPr>
          <w:rFonts w:ascii="Century Gothic" w:hAnsi="Century Gothic"/>
          <w:sz w:val="20"/>
          <w:szCs w:val="20"/>
        </w:rPr>
        <w:t xml:space="preserve">à </w:t>
      </w:r>
      <w:r w:rsidRPr="00411A3D">
        <w:rPr>
          <w:rFonts w:ascii="Century Gothic" w:hAnsi="Century Gothic" w:cs="Arial"/>
          <w:sz w:val="20"/>
          <w:szCs w:val="20"/>
        </w:rPr>
        <w:t>custa dele, as providências que se revelem necessárias, sem que tal facto diminua as responsabilidades do empreiteiro.</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4. </w:t>
      </w:r>
      <w:r w:rsidRPr="00411A3D">
        <w:rPr>
          <w:rFonts w:ascii="Century Gothic" w:hAnsi="Century Gothic" w:cs="Arial"/>
          <w:sz w:val="20"/>
          <w:szCs w:val="20"/>
        </w:rPr>
        <w:t>O empreiteiro responde, a qualquer momento, perante o diretor de fiscalização da obra, pela observância das obrigações previstas nos números anteriores, relativamente a todo o pessoal empregado na obra.</w:t>
      </w:r>
    </w:p>
    <w:p w:rsidR="00D96C68" w:rsidRPr="00DA3078" w:rsidRDefault="00D96C68" w:rsidP="00D96C68">
      <w:pPr>
        <w:autoSpaceDE w:val="0"/>
        <w:autoSpaceDN w:val="0"/>
        <w:adjustRightInd w:val="0"/>
        <w:jc w:val="both"/>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18ª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Condições de pagamento</w:t>
      </w:r>
    </w:p>
    <w:p w:rsidR="00D96C68" w:rsidRPr="00DA3078" w:rsidRDefault="00D96C68" w:rsidP="00D96C68">
      <w:pPr>
        <w:autoSpaceDE w:val="0"/>
        <w:autoSpaceDN w:val="0"/>
        <w:adjustRightInd w:val="0"/>
        <w:jc w:val="both"/>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Os pagamentos são efetuados no prazo máximo de 60 (sessenta) dias (n.º 2 do artigo 299.º, do CCP) após o apresentar da respetiva fatura.</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b/>
          <w:bCs/>
          <w:sz w:val="20"/>
          <w:szCs w:val="20"/>
        </w:rPr>
        <w:t xml:space="preserve">2. </w:t>
      </w:r>
      <w:r w:rsidRPr="00411A3D">
        <w:rPr>
          <w:rFonts w:ascii="Century Gothic" w:hAnsi="Century Gothic" w:cs="Arial"/>
          <w:sz w:val="20"/>
          <w:szCs w:val="20"/>
        </w:rPr>
        <w:t xml:space="preserve">Em caso de discordância por parte do Município de Penedono, quanto aos valores indicados nas faturas, deve este comunicar ao empreiteiro, por escrito, os respetivos fundamentos, ficando o empreiteiro obrigado a prestar os esclarecimentos necessários ou proceder </w:t>
      </w:r>
      <w:r w:rsidRPr="00411A3D">
        <w:rPr>
          <w:rFonts w:ascii="Century Gothic" w:hAnsi="Century Gothic"/>
          <w:sz w:val="20"/>
          <w:szCs w:val="20"/>
        </w:rPr>
        <w:t xml:space="preserve">à </w:t>
      </w:r>
      <w:r w:rsidRPr="00411A3D">
        <w:rPr>
          <w:rFonts w:ascii="Century Gothic" w:hAnsi="Century Gothic" w:cs="Arial"/>
          <w:sz w:val="20"/>
          <w:szCs w:val="20"/>
        </w:rPr>
        <w:t>emissão de nova fatura corrigida.</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b/>
          <w:bCs/>
          <w:sz w:val="20"/>
          <w:szCs w:val="20"/>
        </w:rPr>
        <w:t xml:space="preserve">3. </w:t>
      </w:r>
      <w:r w:rsidRPr="00411A3D">
        <w:rPr>
          <w:rFonts w:ascii="Century Gothic" w:hAnsi="Century Gothic" w:cs="Arial"/>
          <w:sz w:val="20"/>
          <w:szCs w:val="20"/>
        </w:rPr>
        <w:t>Desde que devidamente emitidas e observado o disposto no n.º 1, as faturas são pagas através de cheque ou transferência bancária.</w:t>
      </w:r>
    </w:p>
    <w:p w:rsidR="00D96C68" w:rsidRPr="00DA3078" w:rsidRDefault="00D96C68" w:rsidP="00D96C68">
      <w:pPr>
        <w:autoSpaceDE w:val="0"/>
        <w:autoSpaceDN w:val="0"/>
        <w:adjustRightInd w:val="0"/>
        <w:rPr>
          <w:rFonts w:ascii="Century Gothic" w:hAnsi="Century Gothic" w:cs="Arial"/>
          <w:bCs/>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19ª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Objeto do dever de sigilo</w:t>
      </w:r>
    </w:p>
    <w:p w:rsidR="00D96C68" w:rsidRPr="00DA3078"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O empreiteiro deve guardar sigilo sobre toda a informação e documentação, técnica e não técnica, comercial ou outra, relativa ao Município de Penedono, de que possa ter conhecimento ao abrigo ou em relação com a execução do contrato.</w:t>
      </w:r>
    </w:p>
    <w:p w:rsidR="00D96C68" w:rsidRPr="00DA3078" w:rsidRDefault="00D96C68" w:rsidP="00D96C68">
      <w:pPr>
        <w:autoSpaceDE w:val="0"/>
        <w:autoSpaceDN w:val="0"/>
        <w:adjustRightInd w:val="0"/>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20ª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Caução</w:t>
      </w:r>
    </w:p>
    <w:p w:rsidR="00D96C68" w:rsidRPr="00DA3078" w:rsidRDefault="00D96C68" w:rsidP="00D96C68">
      <w:pPr>
        <w:autoSpaceDE w:val="0"/>
        <w:autoSpaceDN w:val="0"/>
        <w:adjustRightInd w:val="0"/>
        <w:jc w:val="center"/>
        <w:rPr>
          <w:rFonts w:ascii="Century Gothic" w:hAnsi="Century Gothic" w:cs="Arial"/>
          <w:bCs/>
          <w:sz w:val="16"/>
          <w:szCs w:val="16"/>
        </w:rPr>
      </w:pPr>
    </w:p>
    <w:p w:rsidR="00D96C68" w:rsidRDefault="00D96C68" w:rsidP="00DA3078">
      <w:pPr>
        <w:autoSpaceDE w:val="0"/>
        <w:autoSpaceDN w:val="0"/>
        <w:adjustRightInd w:val="0"/>
        <w:jc w:val="both"/>
        <w:rPr>
          <w:rFonts w:ascii="Century Gothic" w:hAnsi="Century Gothic" w:cs="Arial"/>
          <w:sz w:val="20"/>
          <w:szCs w:val="20"/>
        </w:rPr>
      </w:pPr>
      <w:r w:rsidRPr="00411A3D">
        <w:rPr>
          <w:rFonts w:ascii="Century Gothic" w:hAnsi="Century Gothic"/>
          <w:b/>
          <w:bCs/>
          <w:sz w:val="20"/>
          <w:szCs w:val="20"/>
        </w:rPr>
        <w:t xml:space="preserve">1. </w:t>
      </w:r>
      <w:r w:rsidRPr="00411A3D">
        <w:rPr>
          <w:rFonts w:ascii="Century Gothic" w:hAnsi="Century Gothic" w:cs="Arial"/>
          <w:color w:val="000000"/>
          <w:sz w:val="20"/>
          <w:szCs w:val="20"/>
          <w:lang w:eastAsia="zh-CN"/>
        </w:rPr>
        <w:t>Para garantir o exato e pontual cumprimento de todas as obrigações legais e contratuais, caso aplicável, será exigida ao adjudicatário a prestação de uma caução no valor de 5% do montante total do preço contratual.</w:t>
      </w:r>
    </w:p>
    <w:p w:rsidR="00D96C68" w:rsidRPr="00411A3D" w:rsidRDefault="00D96C68" w:rsidP="00D96C68">
      <w:pPr>
        <w:autoSpaceDE w:val="0"/>
        <w:autoSpaceDN w:val="0"/>
        <w:adjustRightInd w:val="0"/>
        <w:rPr>
          <w:rFonts w:ascii="Century Gothic" w:hAnsi="Century Gothic" w:cs="Arial"/>
          <w:sz w:val="20"/>
          <w:szCs w:val="20"/>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21ª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Contratos de seguro</w:t>
      </w:r>
    </w:p>
    <w:p w:rsidR="00D96C68" w:rsidRPr="00DA3078"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b/>
          <w:bCs/>
          <w:sz w:val="20"/>
          <w:szCs w:val="20"/>
        </w:rPr>
        <w:t xml:space="preserve">1. </w:t>
      </w:r>
      <w:r w:rsidRPr="00411A3D">
        <w:rPr>
          <w:rFonts w:ascii="Century Gothic" w:hAnsi="Century Gothic" w:cs="Arial"/>
          <w:sz w:val="20"/>
          <w:szCs w:val="20"/>
        </w:rPr>
        <w:t>O empreiteiro obriga-se a celebrar um contrato de seguro de acidentes de trabalho, cuja apólice deve abranger todo o pessoal por si contratado, a qualquer título, bem como apresentar comprovativo que o pessoal contratado pelos subempreiteiros possui seguro obrigatório de acidentes de trabalho de acordo com a legislação em vigor em Portugal.</w:t>
      </w:r>
    </w:p>
    <w:p w:rsidR="00D96C68"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2. </w:t>
      </w:r>
      <w:r w:rsidRPr="00411A3D">
        <w:rPr>
          <w:rFonts w:ascii="Century Gothic" w:hAnsi="Century Gothic" w:cs="Arial"/>
          <w:sz w:val="20"/>
          <w:szCs w:val="20"/>
        </w:rPr>
        <w:t>O empreiteiro e os seus subcontratados obrigam-se a subscrever e a manter em vigor, durante o período de execução do Contrato, as apólices de seguro previstas nas cláusulas seguintes e na legislação aplicável, das quais deverão exibir cópia e respetivo recibo de pagamento de prémio na data da consignação.</w:t>
      </w:r>
    </w:p>
    <w:p w:rsidR="008F75CA" w:rsidRDefault="008F75CA" w:rsidP="00D96C68">
      <w:pPr>
        <w:autoSpaceDE w:val="0"/>
        <w:autoSpaceDN w:val="0"/>
        <w:adjustRightInd w:val="0"/>
        <w:jc w:val="both"/>
        <w:rPr>
          <w:rFonts w:ascii="Century Gothic" w:hAnsi="Century Gothic" w:cs="Arial"/>
          <w:sz w:val="20"/>
          <w:szCs w:val="20"/>
        </w:rPr>
      </w:pPr>
    </w:p>
    <w:p w:rsidR="008F75CA" w:rsidRDefault="008F75CA" w:rsidP="00D96C68">
      <w:pPr>
        <w:autoSpaceDE w:val="0"/>
        <w:autoSpaceDN w:val="0"/>
        <w:adjustRightInd w:val="0"/>
        <w:jc w:val="both"/>
        <w:rPr>
          <w:rFonts w:ascii="Century Gothic" w:hAnsi="Century Gothic" w:cs="Arial"/>
          <w:sz w:val="20"/>
          <w:szCs w:val="20"/>
        </w:rPr>
      </w:pPr>
    </w:p>
    <w:p w:rsidR="008F75CA" w:rsidRDefault="008F75CA" w:rsidP="00D96C68">
      <w:pPr>
        <w:autoSpaceDE w:val="0"/>
        <w:autoSpaceDN w:val="0"/>
        <w:adjustRightInd w:val="0"/>
        <w:jc w:val="both"/>
        <w:rPr>
          <w:rFonts w:ascii="Century Gothic" w:hAnsi="Century Gothic" w:cs="Arial"/>
          <w:sz w:val="20"/>
          <w:szCs w:val="20"/>
        </w:rPr>
      </w:pPr>
    </w:p>
    <w:p w:rsidR="008F75CA" w:rsidRDefault="008F75CA" w:rsidP="00D96C68">
      <w:pPr>
        <w:autoSpaceDE w:val="0"/>
        <w:autoSpaceDN w:val="0"/>
        <w:adjustRightInd w:val="0"/>
        <w:jc w:val="both"/>
        <w:rPr>
          <w:rFonts w:ascii="Century Gothic" w:hAnsi="Century Gothic" w:cs="Arial"/>
          <w:sz w:val="20"/>
          <w:szCs w:val="20"/>
        </w:rPr>
      </w:pPr>
    </w:p>
    <w:p w:rsidR="008F75CA" w:rsidRDefault="008F75CA" w:rsidP="00D96C68">
      <w:pPr>
        <w:autoSpaceDE w:val="0"/>
        <w:autoSpaceDN w:val="0"/>
        <w:adjustRightInd w:val="0"/>
        <w:jc w:val="both"/>
        <w:rPr>
          <w:rFonts w:ascii="Century Gothic" w:hAnsi="Century Gothic" w:cs="Arial"/>
          <w:sz w:val="20"/>
          <w:szCs w:val="20"/>
        </w:rPr>
      </w:pPr>
    </w:p>
    <w:p w:rsidR="008F75CA" w:rsidRPr="00411A3D" w:rsidRDefault="008F75CA" w:rsidP="00D96C68">
      <w:pPr>
        <w:autoSpaceDE w:val="0"/>
        <w:autoSpaceDN w:val="0"/>
        <w:adjustRightInd w:val="0"/>
        <w:jc w:val="both"/>
        <w:rPr>
          <w:rFonts w:ascii="Century Gothic" w:hAnsi="Century Gothic" w:cs="Arial"/>
          <w:sz w:val="20"/>
          <w:szCs w:val="20"/>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b/>
          <w:bCs/>
          <w:sz w:val="20"/>
          <w:szCs w:val="20"/>
        </w:rPr>
        <w:t xml:space="preserve">3. </w:t>
      </w:r>
      <w:r w:rsidRPr="00411A3D">
        <w:rPr>
          <w:rFonts w:ascii="Century Gothic" w:hAnsi="Century Gothic" w:cs="Arial"/>
          <w:sz w:val="20"/>
          <w:szCs w:val="20"/>
        </w:rPr>
        <w:t>O empreiteiro é responsável pela satisfação das obrigações previstas na presente seção, devendo zelar pelo controlo efetivo da existência das apólices de seguro dos seus subcontratados.</w:t>
      </w:r>
    </w:p>
    <w:p w:rsidR="00516BA8" w:rsidRPr="008F75CA"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4. </w:t>
      </w:r>
      <w:r w:rsidRPr="00411A3D">
        <w:rPr>
          <w:rFonts w:ascii="Century Gothic" w:hAnsi="Century Gothic" w:cs="Arial"/>
          <w:sz w:val="20"/>
          <w:szCs w:val="20"/>
        </w:rPr>
        <w:t>Sem prejuízo do disposto no n.º</w:t>
      </w:r>
      <w:r w:rsidRPr="00411A3D">
        <w:rPr>
          <w:rFonts w:ascii="Century Gothic" w:hAnsi="Century Gothic"/>
          <w:sz w:val="20"/>
          <w:szCs w:val="20"/>
        </w:rPr>
        <w:t xml:space="preserve"> </w:t>
      </w:r>
      <w:r w:rsidRPr="00411A3D">
        <w:rPr>
          <w:rFonts w:ascii="Century Gothic" w:hAnsi="Century Gothic" w:cs="Arial"/>
          <w:sz w:val="20"/>
          <w:szCs w:val="20"/>
        </w:rPr>
        <w:t>3 da cláusula seguinte, o empreiteiro obriga-se a manter as apólices de seguro referidas no n.º 1 válidas até ao final à data da receção provisória da obra ou, no caso do seguro relativo aos equipamentos e máquinas auxiliares afetas à obra ou ao estaleiro, até à desmontagem integral do estaleiro.</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5. </w:t>
      </w:r>
      <w:r w:rsidRPr="00411A3D">
        <w:rPr>
          <w:rFonts w:ascii="Century Gothic" w:hAnsi="Century Gothic" w:cs="Arial"/>
          <w:sz w:val="20"/>
          <w:szCs w:val="20"/>
        </w:rPr>
        <w:t>O dono da obra pode exigir, em qualquer momento, cópias e recibos de pagamento das apólices previstas na presente seção ou na legislação aplicável, não se admitindo a entrada no estaleiro de quaisquer equipamentos sem a exibição daquelas cópias e recibos.</w:t>
      </w:r>
    </w:p>
    <w:p w:rsidR="00D96C68"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6. </w:t>
      </w:r>
      <w:r w:rsidRPr="00411A3D">
        <w:rPr>
          <w:rFonts w:ascii="Century Gothic" w:hAnsi="Century Gothic" w:cs="Arial"/>
          <w:sz w:val="20"/>
          <w:szCs w:val="20"/>
        </w:rPr>
        <w:t>Todas as apólices de seguro e respetivas franquias previstas na presente secção e restante legislação aplicável, constituem encargo único e exclusivo do empreiteiro e dos seus subcontratados, devendo os contratos de seguro ser celebrados com entidade seguradora legalmente autorizada.</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7. </w:t>
      </w:r>
      <w:r w:rsidRPr="00411A3D">
        <w:rPr>
          <w:rFonts w:ascii="Century Gothic" w:hAnsi="Century Gothic" w:cs="Arial"/>
          <w:sz w:val="20"/>
          <w:szCs w:val="20"/>
        </w:rPr>
        <w:t>Os seguros previstos no presente caderno de encargos em nada diminuem ou restringem as obrigações e responsabilidades legais ou contratuais do empreiteiro perante o dono da obra e perante a lei.</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8. </w:t>
      </w:r>
      <w:r w:rsidRPr="00411A3D">
        <w:rPr>
          <w:rFonts w:ascii="Century Gothic" w:hAnsi="Century Gothic" w:cs="Arial"/>
          <w:sz w:val="20"/>
          <w:szCs w:val="20"/>
        </w:rPr>
        <w:t>Em caso de incumprimento por parte do empreiteiro das obrigações de pagamento dos prémios referentes aos seguros mencionados, o dono da obra reserva-se o direito de se substituir àquele, ressarcindo-se de todos os encargos envolvidos e/ou por ele suportados.</w:t>
      </w:r>
    </w:p>
    <w:p w:rsidR="00D96C68" w:rsidRPr="00DA3078" w:rsidRDefault="00D96C68" w:rsidP="00D96C68">
      <w:pPr>
        <w:autoSpaceDE w:val="0"/>
        <w:autoSpaceDN w:val="0"/>
        <w:adjustRightInd w:val="0"/>
        <w:jc w:val="both"/>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22ª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Representação do empreiteiro</w:t>
      </w:r>
    </w:p>
    <w:p w:rsidR="00D96C68" w:rsidRPr="00DA3078"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Durante a execução do Contrato, o empreiteiro é representado por um diretor de obra, salvo nas matérias em que, em virtude da lei ou de estipulação diversa no caderno de encargos ou no contrato, se estabeleça diferente mecanismo de representação.</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2. </w:t>
      </w:r>
      <w:r w:rsidRPr="00411A3D">
        <w:rPr>
          <w:rFonts w:ascii="Century Gothic" w:hAnsi="Century Gothic" w:cs="Arial"/>
          <w:sz w:val="20"/>
          <w:szCs w:val="20"/>
        </w:rPr>
        <w:t>Após a assinatura do contrato e antes da consignação, o empreiteiro confirmará, por escrito, o nome do diretor de obra, indicando a sua qualificação técnica e ainda se o mesmo pertence ou não ao quadro técnico.</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b/>
          <w:bCs/>
          <w:sz w:val="20"/>
          <w:szCs w:val="20"/>
        </w:rPr>
        <w:t xml:space="preserve">3. </w:t>
      </w:r>
      <w:r w:rsidRPr="00411A3D">
        <w:rPr>
          <w:rFonts w:ascii="Century Gothic" w:hAnsi="Century Gothic" w:cs="Arial"/>
          <w:sz w:val="20"/>
          <w:szCs w:val="20"/>
        </w:rPr>
        <w:t>As ordens, os avisos e as notificações que se relacionem com os aspetos técnicos da execução da empreitada são dirigidos ao diretor de obra.</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4. </w:t>
      </w:r>
      <w:r w:rsidRPr="00411A3D">
        <w:rPr>
          <w:rFonts w:ascii="Century Gothic" w:hAnsi="Century Gothic" w:cs="Arial"/>
          <w:sz w:val="20"/>
          <w:szCs w:val="20"/>
        </w:rPr>
        <w:t>O diretor de obra acompanha assiduamente os trabalhos e está presente no local da obra sempre que para tal seja convocado.</w:t>
      </w:r>
    </w:p>
    <w:p w:rsidR="00D96C68" w:rsidRPr="00DA3078" w:rsidRDefault="00D96C68" w:rsidP="00D96C68">
      <w:pPr>
        <w:autoSpaceDE w:val="0"/>
        <w:autoSpaceDN w:val="0"/>
        <w:adjustRightInd w:val="0"/>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23ª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Representação do dono da obra</w:t>
      </w:r>
    </w:p>
    <w:p w:rsidR="00D96C68" w:rsidRPr="00DA3078"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b/>
          <w:bCs/>
          <w:sz w:val="20"/>
          <w:szCs w:val="20"/>
        </w:rPr>
        <w:t xml:space="preserve">1. </w:t>
      </w:r>
      <w:r w:rsidRPr="00411A3D">
        <w:rPr>
          <w:rFonts w:ascii="Century Gothic" w:hAnsi="Century Gothic" w:cs="Arial"/>
          <w:sz w:val="20"/>
          <w:szCs w:val="20"/>
        </w:rPr>
        <w:t>Durante a execução o dono da obra é representado por um diretor de fiscalização da obra, salvo nas matérias em que, em virtude da lei ou de estipulação distinta no caderno de encargos ou no contrato, se estabeleça diferente mecanismo de representação.</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2. </w:t>
      </w:r>
      <w:r w:rsidRPr="00411A3D">
        <w:rPr>
          <w:rFonts w:ascii="Century Gothic" w:hAnsi="Century Gothic" w:cs="Arial"/>
          <w:sz w:val="20"/>
          <w:szCs w:val="20"/>
        </w:rPr>
        <w:t xml:space="preserve">O dono da obra notifica o empreiteiro da identidade do diretor de fiscalização da obra que designe para a fiscalização local dos trabalhos até </w:t>
      </w:r>
      <w:r w:rsidRPr="00411A3D">
        <w:rPr>
          <w:rFonts w:ascii="Century Gothic" w:hAnsi="Century Gothic"/>
          <w:sz w:val="20"/>
          <w:szCs w:val="20"/>
        </w:rPr>
        <w:t xml:space="preserve">à </w:t>
      </w:r>
      <w:r w:rsidRPr="00411A3D">
        <w:rPr>
          <w:rFonts w:ascii="Century Gothic" w:hAnsi="Century Gothic" w:cs="Arial"/>
          <w:sz w:val="20"/>
          <w:szCs w:val="20"/>
        </w:rPr>
        <w:t>data da consignação.</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3. </w:t>
      </w:r>
      <w:r w:rsidRPr="00411A3D">
        <w:rPr>
          <w:rFonts w:ascii="Century Gothic" w:hAnsi="Century Gothic" w:cs="Arial"/>
          <w:sz w:val="20"/>
          <w:szCs w:val="20"/>
        </w:rPr>
        <w:t>O diretor de fiscalização da obra tem poderes de representação do dono da obra em todas as matérias relevantes para a execução dos trabalhos, nomeadamente para resolver todas as questões que lhe sejam postas pelo empreiteiro nesse âmbito, excetuando as matérias de modificação, resolução ou revogação do contrato.</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4. </w:t>
      </w:r>
      <w:r w:rsidRPr="00411A3D">
        <w:rPr>
          <w:rFonts w:ascii="Century Gothic" w:hAnsi="Century Gothic" w:cs="Arial"/>
          <w:sz w:val="20"/>
          <w:szCs w:val="20"/>
        </w:rPr>
        <w:t>A entidade adjudicante designará um gestor do contrato, com a função de acompanhar</w:t>
      </w:r>
    </w:p>
    <w:p w:rsidR="008F75CA" w:rsidRDefault="00D96C68" w:rsidP="00D96C68">
      <w:pPr>
        <w:autoSpaceDE w:val="0"/>
        <w:autoSpaceDN w:val="0"/>
        <w:adjustRightInd w:val="0"/>
        <w:jc w:val="both"/>
        <w:rPr>
          <w:rFonts w:ascii="Century Gothic" w:hAnsi="Century Gothic" w:cs="Arial"/>
          <w:sz w:val="20"/>
          <w:szCs w:val="20"/>
        </w:rPr>
      </w:pPr>
      <w:proofErr w:type="gramStart"/>
      <w:r w:rsidRPr="00411A3D">
        <w:rPr>
          <w:rFonts w:ascii="Century Gothic" w:hAnsi="Century Gothic" w:cs="Arial"/>
          <w:sz w:val="20"/>
          <w:szCs w:val="20"/>
        </w:rPr>
        <w:t>permanentemente</w:t>
      </w:r>
      <w:proofErr w:type="gramEnd"/>
      <w:r w:rsidRPr="00411A3D">
        <w:rPr>
          <w:rFonts w:ascii="Century Gothic" w:hAnsi="Century Gothic" w:cs="Arial"/>
          <w:sz w:val="20"/>
          <w:szCs w:val="20"/>
        </w:rPr>
        <w:t xml:space="preserve"> a execução deste, podendo ser-lhe delegados poderes para a adoção das medidas corretivas que se revelem adequadas, no caso de detetar desvios, defeitos, ou outras </w:t>
      </w:r>
    </w:p>
    <w:p w:rsidR="008F75CA" w:rsidRDefault="008F75CA" w:rsidP="00D96C68">
      <w:pPr>
        <w:autoSpaceDE w:val="0"/>
        <w:autoSpaceDN w:val="0"/>
        <w:adjustRightInd w:val="0"/>
        <w:jc w:val="both"/>
        <w:rPr>
          <w:rFonts w:ascii="Century Gothic" w:hAnsi="Century Gothic" w:cs="Arial"/>
          <w:sz w:val="20"/>
          <w:szCs w:val="20"/>
        </w:rPr>
      </w:pPr>
    </w:p>
    <w:p w:rsidR="008F75CA" w:rsidRDefault="008F75CA" w:rsidP="00D96C68">
      <w:pPr>
        <w:autoSpaceDE w:val="0"/>
        <w:autoSpaceDN w:val="0"/>
        <w:adjustRightInd w:val="0"/>
        <w:jc w:val="both"/>
        <w:rPr>
          <w:rFonts w:ascii="Century Gothic" w:hAnsi="Century Gothic" w:cs="Arial"/>
          <w:sz w:val="20"/>
          <w:szCs w:val="20"/>
        </w:rPr>
      </w:pPr>
    </w:p>
    <w:p w:rsidR="008F75CA" w:rsidRDefault="008F75CA" w:rsidP="00D96C68">
      <w:pPr>
        <w:autoSpaceDE w:val="0"/>
        <w:autoSpaceDN w:val="0"/>
        <w:adjustRightInd w:val="0"/>
        <w:jc w:val="both"/>
        <w:rPr>
          <w:rFonts w:ascii="Century Gothic" w:hAnsi="Century Gothic" w:cs="Arial"/>
          <w:sz w:val="20"/>
          <w:szCs w:val="20"/>
        </w:rPr>
      </w:pPr>
    </w:p>
    <w:p w:rsidR="008F75CA" w:rsidRDefault="008F75CA" w:rsidP="00D96C68">
      <w:pPr>
        <w:autoSpaceDE w:val="0"/>
        <w:autoSpaceDN w:val="0"/>
        <w:adjustRightInd w:val="0"/>
        <w:jc w:val="both"/>
        <w:rPr>
          <w:rFonts w:ascii="Century Gothic" w:hAnsi="Century Gothic" w:cs="Arial"/>
          <w:sz w:val="20"/>
          <w:szCs w:val="20"/>
        </w:rPr>
      </w:pPr>
    </w:p>
    <w:p w:rsidR="008F75CA" w:rsidRDefault="008F75CA" w:rsidP="00D96C68">
      <w:pPr>
        <w:autoSpaceDE w:val="0"/>
        <w:autoSpaceDN w:val="0"/>
        <w:adjustRightInd w:val="0"/>
        <w:jc w:val="both"/>
        <w:rPr>
          <w:rFonts w:ascii="Century Gothic" w:hAnsi="Century Gothic" w:cs="Arial"/>
          <w:sz w:val="20"/>
          <w:szCs w:val="20"/>
        </w:rPr>
      </w:pPr>
    </w:p>
    <w:p w:rsidR="008F75CA" w:rsidRDefault="008F75CA" w:rsidP="00D96C68">
      <w:pPr>
        <w:autoSpaceDE w:val="0"/>
        <w:autoSpaceDN w:val="0"/>
        <w:adjustRightInd w:val="0"/>
        <w:jc w:val="both"/>
        <w:rPr>
          <w:rFonts w:ascii="Century Gothic" w:hAnsi="Century Gothic" w:cs="Arial"/>
          <w:sz w:val="20"/>
          <w:szCs w:val="20"/>
        </w:rPr>
      </w:pPr>
    </w:p>
    <w:p w:rsidR="00D96C68" w:rsidRPr="00411A3D" w:rsidRDefault="00D96C68" w:rsidP="00D96C68">
      <w:pPr>
        <w:autoSpaceDE w:val="0"/>
        <w:autoSpaceDN w:val="0"/>
        <w:adjustRightInd w:val="0"/>
        <w:jc w:val="both"/>
        <w:rPr>
          <w:rFonts w:ascii="Century Gothic" w:hAnsi="Century Gothic" w:cs="Arial"/>
          <w:sz w:val="20"/>
          <w:szCs w:val="20"/>
        </w:rPr>
      </w:pPr>
      <w:proofErr w:type="gramStart"/>
      <w:r w:rsidRPr="00411A3D">
        <w:rPr>
          <w:rFonts w:ascii="Century Gothic" w:hAnsi="Century Gothic" w:cs="Arial"/>
          <w:sz w:val="20"/>
          <w:szCs w:val="20"/>
        </w:rPr>
        <w:t>anomalias</w:t>
      </w:r>
      <w:proofErr w:type="gramEnd"/>
      <w:r w:rsidRPr="00411A3D">
        <w:rPr>
          <w:rFonts w:ascii="Century Gothic" w:hAnsi="Century Gothic" w:cs="Arial"/>
          <w:sz w:val="20"/>
          <w:szCs w:val="20"/>
        </w:rPr>
        <w:t xml:space="preserve"> na execução do contrato, exceto em matéria de modificação e cessação do contrato.</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b/>
          <w:bCs/>
          <w:sz w:val="20"/>
          <w:szCs w:val="20"/>
        </w:rPr>
        <w:t xml:space="preserve">5 </w:t>
      </w:r>
      <w:r w:rsidRPr="00411A3D">
        <w:rPr>
          <w:rFonts w:ascii="Century Gothic" w:hAnsi="Century Gothic" w:cs="Arial"/>
          <w:sz w:val="20"/>
          <w:szCs w:val="20"/>
        </w:rPr>
        <w:t>A indicação do gestor do contrato, em nome da entidade adjudicante deve constar do clausulado do contrato, nos termos do disposto na alínea i), do n.º</w:t>
      </w:r>
      <w:r w:rsidRPr="00411A3D">
        <w:rPr>
          <w:rFonts w:ascii="Century Gothic" w:hAnsi="Century Gothic"/>
          <w:sz w:val="20"/>
          <w:szCs w:val="20"/>
        </w:rPr>
        <w:t xml:space="preserve"> </w:t>
      </w:r>
      <w:r w:rsidRPr="00411A3D">
        <w:rPr>
          <w:rFonts w:ascii="Century Gothic" w:hAnsi="Century Gothic" w:cs="Arial"/>
          <w:sz w:val="20"/>
          <w:szCs w:val="20"/>
        </w:rPr>
        <w:t>1, do artigo 96.º</w:t>
      </w:r>
      <w:r w:rsidRPr="00411A3D">
        <w:rPr>
          <w:rFonts w:ascii="Century Gothic" w:hAnsi="Century Gothic"/>
          <w:sz w:val="20"/>
          <w:szCs w:val="20"/>
        </w:rPr>
        <w:t xml:space="preserve"> </w:t>
      </w:r>
      <w:r w:rsidRPr="00411A3D">
        <w:rPr>
          <w:rFonts w:ascii="Century Gothic" w:hAnsi="Century Gothic" w:cs="Arial"/>
          <w:sz w:val="20"/>
          <w:szCs w:val="20"/>
        </w:rPr>
        <w:t>do Código dos Contratos Públicos.</w:t>
      </w:r>
    </w:p>
    <w:p w:rsidR="00D96C68" w:rsidRPr="00DA3078" w:rsidRDefault="00D96C68" w:rsidP="00D96C68">
      <w:pPr>
        <w:autoSpaceDE w:val="0"/>
        <w:autoSpaceDN w:val="0"/>
        <w:adjustRightInd w:val="0"/>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24ª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Auto, Relatório ou Livro de registo da obra</w:t>
      </w:r>
    </w:p>
    <w:p w:rsidR="00D96C68" w:rsidRPr="00DA3078" w:rsidRDefault="00D96C68" w:rsidP="00D96C68">
      <w:pPr>
        <w:autoSpaceDE w:val="0"/>
        <w:autoSpaceDN w:val="0"/>
        <w:adjustRightInd w:val="0"/>
        <w:jc w:val="center"/>
        <w:rPr>
          <w:rFonts w:ascii="Century Gothic" w:hAnsi="Century Gothic" w:cs="Arial"/>
          <w:bCs/>
          <w:sz w:val="16"/>
          <w:szCs w:val="16"/>
        </w:rPr>
      </w:pPr>
    </w:p>
    <w:p w:rsidR="00516BA8"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b/>
          <w:bCs/>
          <w:sz w:val="20"/>
          <w:szCs w:val="20"/>
        </w:rPr>
        <w:t xml:space="preserve">1. </w:t>
      </w:r>
      <w:r w:rsidRPr="00411A3D">
        <w:rPr>
          <w:rFonts w:ascii="Century Gothic" w:hAnsi="Century Gothic" w:cs="Arial"/>
          <w:sz w:val="20"/>
          <w:szCs w:val="20"/>
        </w:rPr>
        <w:t xml:space="preserve">O empreiteiro organiza um registo da obra, em auto, relatório ou livro adequado, com as folhas numeradas e rubricadas por si e pelo diretor de fiscalização da obra contendo uma informação </w:t>
      </w:r>
    </w:p>
    <w:p w:rsidR="00D96C68" w:rsidRPr="00411A3D" w:rsidRDefault="00D96C68" w:rsidP="00D96C68">
      <w:pPr>
        <w:autoSpaceDE w:val="0"/>
        <w:autoSpaceDN w:val="0"/>
        <w:adjustRightInd w:val="0"/>
        <w:jc w:val="both"/>
        <w:rPr>
          <w:rFonts w:ascii="Century Gothic" w:hAnsi="Century Gothic" w:cs="Arial"/>
          <w:sz w:val="20"/>
          <w:szCs w:val="20"/>
        </w:rPr>
      </w:pPr>
      <w:proofErr w:type="gramStart"/>
      <w:r w:rsidRPr="00411A3D">
        <w:rPr>
          <w:rFonts w:ascii="Century Gothic" w:hAnsi="Century Gothic" w:cs="Arial"/>
          <w:sz w:val="20"/>
          <w:szCs w:val="20"/>
        </w:rPr>
        <w:t>sistemática</w:t>
      </w:r>
      <w:proofErr w:type="gramEnd"/>
      <w:r w:rsidRPr="00411A3D">
        <w:rPr>
          <w:rFonts w:ascii="Century Gothic" w:hAnsi="Century Gothic" w:cs="Arial"/>
          <w:sz w:val="20"/>
          <w:szCs w:val="20"/>
        </w:rPr>
        <w:t xml:space="preserve"> e de fácil consulta dos acontecimentos mais importantes relacionados com a execução dos trabalhos.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2. </w:t>
      </w:r>
      <w:r w:rsidRPr="00411A3D">
        <w:rPr>
          <w:rFonts w:ascii="Century Gothic" w:hAnsi="Century Gothic" w:cs="Arial"/>
          <w:sz w:val="20"/>
          <w:szCs w:val="20"/>
        </w:rPr>
        <w:t>Os factos a consignar obrigatoriamente no registo da obra são, os referidos no n.º 3 do artigo 304° e no nº 3 do artigo 305° do CCP.</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b/>
          <w:bCs/>
          <w:sz w:val="20"/>
          <w:szCs w:val="20"/>
        </w:rPr>
        <w:t xml:space="preserve">3. </w:t>
      </w:r>
      <w:r w:rsidRPr="00411A3D">
        <w:rPr>
          <w:rFonts w:ascii="Century Gothic" w:hAnsi="Century Gothic" w:cs="Arial"/>
          <w:sz w:val="20"/>
          <w:szCs w:val="20"/>
        </w:rPr>
        <w:t>O auto, relatório ou livro de registo ficará patente no local da obra, ao cuidado do diretor da obra, que o deverá apresentar sempre que o solicitado pelo diretor de fiscalização da obra ou por entidades oficiais com jurisdição sobre os trabalhos.</w:t>
      </w:r>
    </w:p>
    <w:p w:rsidR="00DA3078" w:rsidRPr="00516BA8" w:rsidRDefault="00DA3078" w:rsidP="00D96C68">
      <w:pPr>
        <w:autoSpaceDE w:val="0"/>
        <w:autoSpaceDN w:val="0"/>
        <w:adjustRightInd w:val="0"/>
        <w:jc w:val="both"/>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25ª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Receção provisória</w:t>
      </w:r>
    </w:p>
    <w:p w:rsidR="00D96C68" w:rsidRPr="00DA3078"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A receção provisória da obra dependente da realização de vistoria, que deve ser efetuada logo que a obra esteja concluída no todo ou em parte, mediante solicitação do empreiteiro ou por iniciativa do dono da obra, tendo em conta o termo final do prazo total ou dos prazos parciais de execução da obra.</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2. </w:t>
      </w:r>
      <w:r w:rsidRPr="00411A3D">
        <w:rPr>
          <w:rFonts w:ascii="Century Gothic" w:hAnsi="Century Gothic" w:cs="Arial"/>
          <w:sz w:val="20"/>
          <w:szCs w:val="20"/>
        </w:rPr>
        <w:t>No caso de serem identificados defeitos da obra que impeçam a sua receção provisória, esta é</w:t>
      </w:r>
      <w:r w:rsidRPr="00411A3D">
        <w:rPr>
          <w:rFonts w:ascii="Century Gothic" w:hAnsi="Century Gothic"/>
          <w:sz w:val="20"/>
          <w:szCs w:val="20"/>
        </w:rPr>
        <w:t xml:space="preserve"> </w:t>
      </w:r>
      <w:r w:rsidRPr="00411A3D">
        <w:rPr>
          <w:rFonts w:ascii="Century Gothic" w:hAnsi="Century Gothic" w:cs="Arial"/>
          <w:sz w:val="20"/>
          <w:szCs w:val="20"/>
        </w:rPr>
        <w:t>efetuada relativamente a toda a extensão da obra que não seja objeto de deficiência.</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3. </w:t>
      </w:r>
      <w:r w:rsidRPr="00411A3D">
        <w:rPr>
          <w:rFonts w:ascii="Century Gothic" w:hAnsi="Century Gothic" w:cs="Arial"/>
          <w:sz w:val="20"/>
          <w:szCs w:val="20"/>
        </w:rPr>
        <w:t>O procedimento de receção provisória obedece ao disposto nos artigos 394° a 396° do CCP.</w:t>
      </w:r>
    </w:p>
    <w:p w:rsidR="00DA3078" w:rsidRPr="00DA3078" w:rsidRDefault="00DA307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26ª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Prazo de garantia</w:t>
      </w:r>
    </w:p>
    <w:p w:rsidR="00D96C68" w:rsidRPr="00DA3078"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O prazo de garantia varia de acordo com o defeito da obra, nos seguintes termos: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a) </w:t>
      </w:r>
      <w:r w:rsidRPr="00411A3D">
        <w:rPr>
          <w:rFonts w:ascii="Century Gothic" w:hAnsi="Century Gothic" w:cs="Arial"/>
          <w:sz w:val="20"/>
          <w:szCs w:val="20"/>
        </w:rPr>
        <w:t>10 anos, no caso de defeitos relativos a elementos construtivos estruturais;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b) </w:t>
      </w:r>
      <w:r w:rsidRPr="00411A3D">
        <w:rPr>
          <w:rFonts w:ascii="Century Gothic" w:hAnsi="Century Gothic" w:cs="Arial"/>
          <w:sz w:val="20"/>
          <w:szCs w:val="20"/>
        </w:rPr>
        <w:t>5 anos, no caso de defeitos relativos a elementos construtivos não estruturais ou a instalações técnicas;.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c) </w:t>
      </w:r>
      <w:r w:rsidRPr="00411A3D">
        <w:rPr>
          <w:rFonts w:ascii="Century Gothic" w:hAnsi="Century Gothic" w:cs="Arial"/>
          <w:sz w:val="20"/>
          <w:szCs w:val="20"/>
        </w:rPr>
        <w:t xml:space="preserve">2 anos, no caso de defeitos relativos a equipamentos afetos </w:t>
      </w:r>
      <w:r w:rsidRPr="00411A3D">
        <w:rPr>
          <w:rFonts w:ascii="Century Gothic" w:hAnsi="Century Gothic"/>
          <w:sz w:val="20"/>
          <w:szCs w:val="20"/>
        </w:rPr>
        <w:t xml:space="preserve">à </w:t>
      </w:r>
      <w:r w:rsidRPr="00411A3D">
        <w:rPr>
          <w:rFonts w:ascii="Century Gothic" w:hAnsi="Century Gothic" w:cs="Arial"/>
          <w:sz w:val="20"/>
          <w:szCs w:val="20"/>
        </w:rPr>
        <w:t>obra, mas dela autonomizáveis.</w:t>
      </w:r>
    </w:p>
    <w:p w:rsidR="00D96C68" w:rsidRPr="00DA3078" w:rsidRDefault="00D96C68" w:rsidP="00D96C68">
      <w:pPr>
        <w:autoSpaceDE w:val="0"/>
        <w:autoSpaceDN w:val="0"/>
        <w:adjustRightInd w:val="0"/>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27ª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Receção definitiva</w:t>
      </w:r>
    </w:p>
    <w:p w:rsidR="00D96C68" w:rsidRPr="00DA3078"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 xml:space="preserve">No final do prazo de garantia previsto na cláusula anterior, é realizada uma nova vistoria </w:t>
      </w:r>
      <w:r w:rsidRPr="00411A3D">
        <w:rPr>
          <w:rFonts w:ascii="Century Gothic" w:hAnsi="Century Gothic"/>
          <w:sz w:val="20"/>
          <w:szCs w:val="20"/>
        </w:rPr>
        <w:t xml:space="preserve">à </w:t>
      </w:r>
      <w:r w:rsidRPr="00411A3D">
        <w:rPr>
          <w:rFonts w:ascii="Century Gothic" w:hAnsi="Century Gothic" w:cs="Arial"/>
          <w:sz w:val="20"/>
          <w:szCs w:val="20"/>
        </w:rPr>
        <w:t>obra para efeitos de receção definitiva.</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2. </w:t>
      </w:r>
      <w:r w:rsidRPr="00411A3D">
        <w:rPr>
          <w:rFonts w:ascii="Century Gothic" w:hAnsi="Century Gothic" w:cs="Arial"/>
          <w:sz w:val="20"/>
          <w:szCs w:val="20"/>
        </w:rPr>
        <w:t>Se a vistoria referida no número anterior permitir verificar que a obra se encontra em boas condições de funcionamento e conservação, esta será definitivamente recebida.</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b/>
          <w:bCs/>
          <w:sz w:val="20"/>
          <w:szCs w:val="20"/>
        </w:rPr>
        <w:t xml:space="preserve">3. </w:t>
      </w:r>
      <w:r w:rsidRPr="00411A3D">
        <w:rPr>
          <w:rFonts w:ascii="Century Gothic" w:hAnsi="Century Gothic" w:cs="Arial"/>
          <w:sz w:val="20"/>
          <w:szCs w:val="20"/>
        </w:rPr>
        <w:t>A receção definitiva depende, em especial, da verificação cumulativa dos seguintes pressupostos: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a) </w:t>
      </w:r>
      <w:r w:rsidRPr="00411A3D">
        <w:rPr>
          <w:rFonts w:ascii="Century Gothic" w:hAnsi="Century Gothic" w:cs="Arial"/>
          <w:sz w:val="20"/>
          <w:szCs w:val="20"/>
        </w:rPr>
        <w:t>Funcionalidade regular, no termo do período de garantia, em condições normais de exploração, operação ou utilização, da obra e respetivos equipamentos, de forma que cumpram todas as exigências contratualmente previstas;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b) </w:t>
      </w:r>
      <w:r w:rsidRPr="00411A3D">
        <w:rPr>
          <w:rFonts w:ascii="Century Gothic" w:hAnsi="Century Gothic" w:cs="Arial"/>
          <w:sz w:val="20"/>
          <w:szCs w:val="20"/>
        </w:rPr>
        <w:t>Cumprimento, pelo empreiteiro, de todas as obrigações decorrentes do período de garantia</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sz w:val="20"/>
          <w:szCs w:val="20"/>
        </w:rPr>
        <w:t xml:space="preserve">relativamente </w:t>
      </w:r>
      <w:r w:rsidRPr="00411A3D">
        <w:rPr>
          <w:rFonts w:ascii="Century Gothic" w:hAnsi="Century Gothic"/>
          <w:sz w:val="20"/>
          <w:szCs w:val="20"/>
        </w:rPr>
        <w:t xml:space="preserve">à </w:t>
      </w:r>
      <w:r w:rsidRPr="00411A3D">
        <w:rPr>
          <w:rFonts w:ascii="Century Gothic" w:hAnsi="Century Gothic" w:cs="Arial"/>
          <w:sz w:val="20"/>
          <w:szCs w:val="20"/>
        </w:rPr>
        <w:t xml:space="preserve">totalidade ou </w:t>
      </w:r>
      <w:r w:rsidRPr="00411A3D">
        <w:rPr>
          <w:rFonts w:ascii="Century Gothic" w:hAnsi="Century Gothic"/>
          <w:sz w:val="20"/>
          <w:szCs w:val="20"/>
        </w:rPr>
        <w:t xml:space="preserve">à </w:t>
      </w:r>
      <w:r w:rsidRPr="00411A3D">
        <w:rPr>
          <w:rFonts w:ascii="Century Gothic" w:hAnsi="Century Gothic" w:cs="Arial"/>
          <w:sz w:val="20"/>
          <w:szCs w:val="20"/>
        </w:rPr>
        <w:t>parte da obra a receber.</w:t>
      </w:r>
    </w:p>
    <w:p w:rsidR="008F75CA" w:rsidRDefault="008F75CA" w:rsidP="00D96C68">
      <w:pPr>
        <w:autoSpaceDE w:val="0"/>
        <w:autoSpaceDN w:val="0"/>
        <w:adjustRightInd w:val="0"/>
        <w:jc w:val="both"/>
        <w:rPr>
          <w:rFonts w:ascii="Century Gothic" w:hAnsi="Century Gothic" w:cs="Arial"/>
          <w:b/>
          <w:bCs/>
          <w:sz w:val="20"/>
          <w:szCs w:val="20"/>
        </w:rPr>
      </w:pPr>
    </w:p>
    <w:p w:rsidR="008F75CA" w:rsidRDefault="008F75CA" w:rsidP="00D96C68">
      <w:pPr>
        <w:autoSpaceDE w:val="0"/>
        <w:autoSpaceDN w:val="0"/>
        <w:adjustRightInd w:val="0"/>
        <w:jc w:val="both"/>
        <w:rPr>
          <w:rFonts w:ascii="Century Gothic" w:hAnsi="Century Gothic" w:cs="Arial"/>
          <w:b/>
          <w:bCs/>
          <w:sz w:val="20"/>
          <w:szCs w:val="20"/>
        </w:rPr>
      </w:pPr>
    </w:p>
    <w:p w:rsidR="008F75CA" w:rsidRDefault="008F75CA" w:rsidP="00D96C68">
      <w:pPr>
        <w:autoSpaceDE w:val="0"/>
        <w:autoSpaceDN w:val="0"/>
        <w:adjustRightInd w:val="0"/>
        <w:jc w:val="both"/>
        <w:rPr>
          <w:rFonts w:ascii="Century Gothic" w:hAnsi="Century Gothic" w:cs="Arial"/>
          <w:b/>
          <w:bCs/>
          <w:sz w:val="20"/>
          <w:szCs w:val="20"/>
        </w:rPr>
      </w:pPr>
    </w:p>
    <w:p w:rsidR="008F75CA" w:rsidRDefault="008F75CA" w:rsidP="00D96C68">
      <w:pPr>
        <w:autoSpaceDE w:val="0"/>
        <w:autoSpaceDN w:val="0"/>
        <w:adjustRightInd w:val="0"/>
        <w:jc w:val="both"/>
        <w:rPr>
          <w:rFonts w:ascii="Century Gothic" w:hAnsi="Century Gothic" w:cs="Arial"/>
          <w:b/>
          <w:bCs/>
          <w:sz w:val="20"/>
          <w:szCs w:val="20"/>
        </w:rPr>
      </w:pPr>
    </w:p>
    <w:p w:rsidR="008F75CA" w:rsidRDefault="008F75CA" w:rsidP="00D96C68">
      <w:pPr>
        <w:autoSpaceDE w:val="0"/>
        <w:autoSpaceDN w:val="0"/>
        <w:adjustRightInd w:val="0"/>
        <w:jc w:val="both"/>
        <w:rPr>
          <w:rFonts w:ascii="Century Gothic" w:hAnsi="Century Gothic" w:cs="Arial"/>
          <w:b/>
          <w:bCs/>
          <w:sz w:val="20"/>
          <w:szCs w:val="20"/>
        </w:rPr>
      </w:pPr>
    </w:p>
    <w:p w:rsidR="008F75CA" w:rsidRDefault="008F75CA" w:rsidP="00D96C68">
      <w:pPr>
        <w:autoSpaceDE w:val="0"/>
        <w:autoSpaceDN w:val="0"/>
        <w:adjustRightInd w:val="0"/>
        <w:jc w:val="both"/>
        <w:rPr>
          <w:rFonts w:ascii="Century Gothic" w:hAnsi="Century Gothic" w:cs="Arial"/>
          <w:b/>
          <w:bCs/>
          <w:sz w:val="20"/>
          <w:szCs w:val="20"/>
        </w:rPr>
      </w:pPr>
    </w:p>
    <w:p w:rsidR="008F75CA" w:rsidRDefault="008F75CA" w:rsidP="00D96C68">
      <w:pPr>
        <w:autoSpaceDE w:val="0"/>
        <w:autoSpaceDN w:val="0"/>
        <w:adjustRightInd w:val="0"/>
        <w:jc w:val="both"/>
        <w:rPr>
          <w:rFonts w:ascii="Century Gothic" w:hAnsi="Century Gothic" w:cs="Arial"/>
          <w:b/>
          <w:bCs/>
          <w:sz w:val="20"/>
          <w:szCs w:val="20"/>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4. </w:t>
      </w:r>
      <w:r w:rsidRPr="00411A3D">
        <w:rPr>
          <w:rFonts w:ascii="Century Gothic" w:hAnsi="Century Gothic" w:cs="Arial"/>
          <w:sz w:val="20"/>
          <w:szCs w:val="20"/>
        </w:rPr>
        <w:t>No caso de a vistoria referida no n.º 1 permitir detetar deficiências, deteriorações, indícios de ruína ou falta de solidez, da responsabilidade do empreiteiro, ou a não verificação dos pressupostos previstos no número anterior, o dono da obra fixa o prazo para a sua correção dos problemas detetados por parte do empreiteiro, findo o qual será fixado o prazo para a realização de uma nova vistoria nos termos dos números anteriores.</w:t>
      </w:r>
    </w:p>
    <w:p w:rsidR="00D96C68" w:rsidRPr="00DA3078" w:rsidRDefault="00D96C68" w:rsidP="00D96C68">
      <w:pPr>
        <w:autoSpaceDE w:val="0"/>
        <w:autoSpaceDN w:val="0"/>
        <w:adjustRightInd w:val="0"/>
        <w:jc w:val="both"/>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28ª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Revisão de Preços</w:t>
      </w:r>
    </w:p>
    <w:p w:rsidR="00D96C68" w:rsidRPr="00DA3078" w:rsidRDefault="00D96C68" w:rsidP="00D96C68">
      <w:pPr>
        <w:autoSpaceDE w:val="0"/>
        <w:autoSpaceDN w:val="0"/>
        <w:adjustRightInd w:val="0"/>
        <w:jc w:val="center"/>
        <w:rPr>
          <w:rFonts w:ascii="Century Gothic" w:hAnsi="Century Gothic" w:cs="Arial"/>
          <w:bCs/>
          <w:sz w:val="16"/>
          <w:szCs w:val="16"/>
        </w:rPr>
      </w:pPr>
    </w:p>
    <w:p w:rsidR="00516BA8"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 xml:space="preserve">A revisão dos preços contratuais, como consequência de alteração dos custos de mão-de-obra, de materiais ou de equipamentos de apoio durante a execução da empreitada, é </w:t>
      </w:r>
    </w:p>
    <w:p w:rsidR="00D96C68" w:rsidRPr="00411A3D" w:rsidRDefault="00D96C68" w:rsidP="00D96C68">
      <w:pPr>
        <w:autoSpaceDE w:val="0"/>
        <w:autoSpaceDN w:val="0"/>
        <w:adjustRightInd w:val="0"/>
        <w:jc w:val="both"/>
        <w:rPr>
          <w:rFonts w:ascii="Century Gothic" w:hAnsi="Century Gothic" w:cs="Arial"/>
          <w:sz w:val="20"/>
          <w:szCs w:val="20"/>
        </w:rPr>
      </w:pPr>
      <w:proofErr w:type="gramStart"/>
      <w:r w:rsidRPr="00411A3D">
        <w:rPr>
          <w:rFonts w:ascii="Century Gothic" w:hAnsi="Century Gothic" w:cs="Arial"/>
          <w:sz w:val="20"/>
          <w:szCs w:val="20"/>
        </w:rPr>
        <w:t>efetuada</w:t>
      </w:r>
      <w:proofErr w:type="gramEnd"/>
      <w:r w:rsidRPr="00411A3D">
        <w:rPr>
          <w:rFonts w:ascii="Century Gothic" w:hAnsi="Century Gothic" w:cs="Arial"/>
          <w:sz w:val="20"/>
          <w:szCs w:val="20"/>
        </w:rPr>
        <w:t xml:space="preserve"> nos termos do disposto no Decreto-Lei n.º 6/2004, de 6 de janeiro, na modalidade de fórmula.</w:t>
      </w:r>
    </w:p>
    <w:p w:rsidR="00DA3078" w:rsidRDefault="00D96C68" w:rsidP="00516BA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2. </w:t>
      </w:r>
      <w:r w:rsidRPr="003356E1">
        <w:rPr>
          <w:rFonts w:ascii="Century Gothic" w:hAnsi="Century Gothic" w:cs="Arial"/>
          <w:sz w:val="20"/>
          <w:szCs w:val="20"/>
        </w:rPr>
        <w:t xml:space="preserve">A revisão de preços obedece </w:t>
      </w:r>
      <w:r w:rsidRPr="003356E1">
        <w:rPr>
          <w:rFonts w:ascii="Century Gothic" w:hAnsi="Century Gothic"/>
          <w:sz w:val="20"/>
          <w:szCs w:val="20"/>
        </w:rPr>
        <w:t xml:space="preserve">à </w:t>
      </w:r>
      <w:r w:rsidRPr="003356E1">
        <w:rPr>
          <w:rFonts w:ascii="Century Gothic" w:hAnsi="Century Gothic" w:cs="Arial"/>
          <w:sz w:val="20"/>
          <w:szCs w:val="20"/>
        </w:rPr>
        <w:t>seguinte fórmula, tipo</w:t>
      </w:r>
      <w:r w:rsidR="003356E1" w:rsidRPr="003356E1">
        <w:rPr>
          <w:rFonts w:ascii="Century Gothic" w:hAnsi="Century Gothic" w:cs="Arial"/>
          <w:sz w:val="20"/>
          <w:szCs w:val="20"/>
        </w:rPr>
        <w:t xml:space="preserve"> </w:t>
      </w:r>
      <w:r w:rsidR="003356E1" w:rsidRPr="003356E1">
        <w:rPr>
          <w:rFonts w:ascii="Century Gothic" w:hAnsi="Century Gothic" w:cs="Arial"/>
          <w:b/>
          <w:sz w:val="20"/>
          <w:szCs w:val="20"/>
        </w:rPr>
        <w:t>F09 – Arranjos Exteriores</w:t>
      </w:r>
      <w:r w:rsidRPr="003356E1">
        <w:rPr>
          <w:rFonts w:ascii="Century Gothic" w:hAnsi="Century Gothic" w:cs="Arial"/>
          <w:sz w:val="20"/>
          <w:szCs w:val="20"/>
        </w:rPr>
        <w:t xml:space="preserve"> do anexo</w:t>
      </w:r>
      <w:r w:rsidRPr="00411A3D">
        <w:rPr>
          <w:rFonts w:ascii="Century Gothic" w:hAnsi="Century Gothic" w:cs="Arial"/>
          <w:sz w:val="20"/>
          <w:szCs w:val="20"/>
        </w:rPr>
        <w:t xml:space="preserve"> ao Despacho nº 22 637/2004, do Ministério das Obras Públicas, Transportes e Habitação, de 12 de outubro e o cálculo e processamento da revisão de preços deverá ser efetuado pelo empreiteiro e submetido </w:t>
      </w:r>
      <w:r w:rsidRPr="00411A3D">
        <w:rPr>
          <w:rFonts w:ascii="Century Gothic" w:hAnsi="Century Gothic"/>
          <w:sz w:val="20"/>
          <w:szCs w:val="20"/>
        </w:rPr>
        <w:t xml:space="preserve">à </w:t>
      </w:r>
      <w:r w:rsidR="00516BA8">
        <w:rPr>
          <w:rFonts w:ascii="Century Gothic" w:hAnsi="Century Gothic" w:cs="Arial"/>
          <w:sz w:val="20"/>
          <w:szCs w:val="20"/>
        </w:rPr>
        <w:t>aprovação do dono de obra.</w:t>
      </w:r>
    </w:p>
    <w:p w:rsidR="00DA3078" w:rsidRPr="00516BA8" w:rsidRDefault="00DA3078" w:rsidP="00D96C68">
      <w:pPr>
        <w:autoSpaceDE w:val="0"/>
        <w:autoSpaceDN w:val="0"/>
        <w:adjustRightInd w:val="0"/>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29ª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Restituição dos depósitos e quantias retidas e liberação da caução</w:t>
      </w:r>
    </w:p>
    <w:p w:rsidR="00D96C68" w:rsidRPr="00516BA8"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sz w:val="20"/>
          <w:szCs w:val="20"/>
        </w:rPr>
        <w:t>1. Nos contratos de empreitada cujo prazo de garantia não seja superior a dois anos após a receção definitiva de todas as obras, são restituídas ao empreiteiro as quantias retidas como garantia ou a qualquer outro título a que tiver direito.</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2. </w:t>
      </w:r>
      <w:r w:rsidRPr="00411A3D">
        <w:rPr>
          <w:rFonts w:ascii="Century Gothic" w:hAnsi="Century Gothic" w:cs="Arial"/>
          <w:sz w:val="20"/>
          <w:szCs w:val="20"/>
        </w:rPr>
        <w:t>Nos contratos de empreitada cujo prazo de garantia seja superior a dois anos, são restituídas ao empreiteiro as quantias retidas como garantia ou a qualquer título a que tiver direto, nos seguintes termos: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sz w:val="20"/>
          <w:szCs w:val="20"/>
        </w:rPr>
        <w:t>a) No final do primeiro ano, 30% do valor da caução;</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sz w:val="20"/>
          <w:szCs w:val="20"/>
        </w:rPr>
        <w:t>b) No final do segundo ano, 30% do valor da caução;</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sz w:val="20"/>
          <w:szCs w:val="20"/>
        </w:rPr>
        <w:t>c) No final do terceiro ano, 15% do valor da caução;</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sz w:val="20"/>
          <w:szCs w:val="20"/>
        </w:rPr>
        <w:t>d) No final do quarto ano, 15% do valor da caução;</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sz w:val="20"/>
          <w:szCs w:val="20"/>
        </w:rPr>
        <w:t>e) No final do quinto ano, os 10% restantes.</w:t>
      </w:r>
    </w:p>
    <w:p w:rsidR="00D96C68" w:rsidRPr="00DA3078" w:rsidRDefault="00D96C68" w:rsidP="00D96C68">
      <w:pPr>
        <w:autoSpaceDE w:val="0"/>
        <w:autoSpaceDN w:val="0"/>
        <w:adjustRightInd w:val="0"/>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30ª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Deveres de informação</w:t>
      </w:r>
    </w:p>
    <w:p w:rsidR="00D96C68" w:rsidRPr="00DA3078"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Cada uma das partes deve informar de imediato a outra sobre quaisquer circunstâncias que cheguem ao seu conhecimento e que possam afetar os respetivos interessados na execução do contrato, de acordo com as regras gerais da boa-fé.</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2. </w:t>
      </w:r>
      <w:r w:rsidRPr="00411A3D">
        <w:rPr>
          <w:rFonts w:ascii="Century Gothic" w:hAnsi="Century Gothic" w:cs="Arial"/>
          <w:sz w:val="20"/>
          <w:szCs w:val="20"/>
        </w:rPr>
        <w:t>Em especial, cada uma das partes deve avisar de imediato a outra de quaisquer circunstâncias, constituem ou não força maior, que previsivelmente impeçam o cumprimento ou o cumprimento tempestivo de qualquer uma das suas obrigações.</w:t>
      </w: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b/>
          <w:bCs/>
          <w:sz w:val="20"/>
          <w:szCs w:val="20"/>
        </w:rPr>
        <w:t xml:space="preserve">3. </w:t>
      </w:r>
      <w:r w:rsidRPr="00411A3D">
        <w:rPr>
          <w:rFonts w:ascii="Century Gothic" w:hAnsi="Century Gothic" w:cs="Arial"/>
          <w:sz w:val="20"/>
          <w:szCs w:val="20"/>
        </w:rPr>
        <w:t>No prazo de dez dias após a ocorrência de tal impedimento, a parte deve informar a outra do tempo ou da medida em que previsivelmente será afetada a execução do contrato.</w:t>
      </w:r>
    </w:p>
    <w:p w:rsidR="00D96C68" w:rsidRPr="00DA3078" w:rsidRDefault="00D96C68" w:rsidP="00D96C68">
      <w:pPr>
        <w:autoSpaceDE w:val="0"/>
        <w:autoSpaceDN w:val="0"/>
        <w:adjustRightInd w:val="0"/>
        <w:jc w:val="both"/>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31ª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Foro competente</w:t>
      </w:r>
    </w:p>
    <w:p w:rsidR="00D96C68" w:rsidRPr="00DA3078"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sz w:val="20"/>
          <w:szCs w:val="20"/>
        </w:rPr>
        <w:t>Para resolução de todos os litígios decorrentes do contrato fica estipulado a competência do Tribunal Administrativo e Fiscal de Viseu, com expressa renúncia a qualquer outro.</w:t>
      </w:r>
    </w:p>
    <w:p w:rsidR="00D96C68" w:rsidRPr="00DA3078" w:rsidRDefault="00D96C68" w:rsidP="00D96C68">
      <w:pPr>
        <w:autoSpaceDE w:val="0"/>
        <w:autoSpaceDN w:val="0"/>
        <w:adjustRightInd w:val="0"/>
        <w:rPr>
          <w:rFonts w:ascii="Century Gothic" w:hAnsi="Century Gothic" w:cs="Arial"/>
          <w:sz w:val="16"/>
          <w:szCs w:val="16"/>
        </w:rPr>
      </w:pPr>
    </w:p>
    <w:p w:rsidR="008F75CA" w:rsidRDefault="008F75CA" w:rsidP="00D96C68">
      <w:pPr>
        <w:autoSpaceDE w:val="0"/>
        <w:autoSpaceDN w:val="0"/>
        <w:adjustRightInd w:val="0"/>
        <w:jc w:val="center"/>
        <w:rPr>
          <w:rFonts w:ascii="Century Gothic" w:hAnsi="Century Gothic" w:cs="Arial"/>
          <w:b/>
          <w:bCs/>
          <w:sz w:val="20"/>
          <w:szCs w:val="20"/>
        </w:rPr>
      </w:pPr>
    </w:p>
    <w:p w:rsidR="008F75CA" w:rsidRDefault="008F75CA" w:rsidP="00D96C68">
      <w:pPr>
        <w:autoSpaceDE w:val="0"/>
        <w:autoSpaceDN w:val="0"/>
        <w:adjustRightInd w:val="0"/>
        <w:jc w:val="center"/>
        <w:rPr>
          <w:rFonts w:ascii="Century Gothic" w:hAnsi="Century Gothic" w:cs="Arial"/>
          <w:b/>
          <w:bCs/>
          <w:sz w:val="20"/>
          <w:szCs w:val="20"/>
        </w:rPr>
      </w:pPr>
    </w:p>
    <w:p w:rsidR="008F75CA" w:rsidRDefault="008F75CA" w:rsidP="00D96C68">
      <w:pPr>
        <w:autoSpaceDE w:val="0"/>
        <w:autoSpaceDN w:val="0"/>
        <w:adjustRightInd w:val="0"/>
        <w:jc w:val="center"/>
        <w:rPr>
          <w:rFonts w:ascii="Century Gothic" w:hAnsi="Century Gothic" w:cs="Arial"/>
          <w:b/>
          <w:bCs/>
          <w:sz w:val="20"/>
          <w:szCs w:val="20"/>
        </w:rPr>
      </w:pPr>
    </w:p>
    <w:p w:rsidR="008F75CA" w:rsidRDefault="008F75CA" w:rsidP="00D96C68">
      <w:pPr>
        <w:autoSpaceDE w:val="0"/>
        <w:autoSpaceDN w:val="0"/>
        <w:adjustRightInd w:val="0"/>
        <w:jc w:val="center"/>
        <w:rPr>
          <w:rFonts w:ascii="Century Gothic" w:hAnsi="Century Gothic" w:cs="Arial"/>
          <w:b/>
          <w:bCs/>
          <w:sz w:val="20"/>
          <w:szCs w:val="20"/>
        </w:rPr>
      </w:pPr>
    </w:p>
    <w:p w:rsidR="008F75CA" w:rsidRDefault="008F75CA" w:rsidP="00D96C68">
      <w:pPr>
        <w:autoSpaceDE w:val="0"/>
        <w:autoSpaceDN w:val="0"/>
        <w:adjustRightInd w:val="0"/>
        <w:jc w:val="center"/>
        <w:rPr>
          <w:rFonts w:ascii="Century Gothic" w:hAnsi="Century Gothic" w:cs="Arial"/>
          <w:b/>
          <w:bCs/>
          <w:sz w:val="20"/>
          <w:szCs w:val="20"/>
        </w:rPr>
      </w:pPr>
    </w:p>
    <w:p w:rsidR="008F75CA" w:rsidRDefault="008F75CA" w:rsidP="00D96C68">
      <w:pPr>
        <w:autoSpaceDE w:val="0"/>
        <w:autoSpaceDN w:val="0"/>
        <w:adjustRightInd w:val="0"/>
        <w:jc w:val="center"/>
        <w:rPr>
          <w:rFonts w:ascii="Century Gothic" w:hAnsi="Century Gothic" w:cs="Arial"/>
          <w:b/>
          <w:bCs/>
          <w:sz w:val="20"/>
          <w:szCs w:val="20"/>
        </w:rPr>
      </w:pPr>
    </w:p>
    <w:p w:rsidR="00FE4CA8" w:rsidRDefault="00FE4CA8" w:rsidP="00D96C68">
      <w:pPr>
        <w:autoSpaceDE w:val="0"/>
        <w:autoSpaceDN w:val="0"/>
        <w:adjustRightInd w:val="0"/>
        <w:jc w:val="center"/>
        <w:rPr>
          <w:rFonts w:ascii="Century Gothic" w:hAnsi="Century Gothic" w:cs="Arial"/>
          <w:b/>
          <w:bCs/>
          <w:sz w:val="20"/>
          <w:szCs w:val="20"/>
        </w:rPr>
      </w:pPr>
    </w:p>
    <w:p w:rsidR="00FE4CA8" w:rsidRDefault="00FE4CA8" w:rsidP="00D96C68">
      <w:pPr>
        <w:autoSpaceDE w:val="0"/>
        <w:autoSpaceDN w:val="0"/>
        <w:adjustRightInd w:val="0"/>
        <w:jc w:val="center"/>
        <w:rPr>
          <w:rFonts w:ascii="Century Gothic" w:hAnsi="Century Gothic" w:cs="Arial"/>
          <w:b/>
          <w:bCs/>
          <w:sz w:val="20"/>
          <w:szCs w:val="20"/>
        </w:rPr>
      </w:pPr>
      <w:bookmarkStart w:id="0" w:name="_GoBack"/>
      <w:bookmarkEnd w:id="0"/>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32ª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Subcontratação e cessão da posição contratual</w:t>
      </w:r>
    </w:p>
    <w:p w:rsidR="00D96C68" w:rsidRPr="00DA3078"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sz w:val="20"/>
          <w:szCs w:val="20"/>
        </w:rPr>
        <w:t>A subcontratação pelo empreiteiro e a cessão da posição contratual por qualquer das partes depende da autorização da outra, nos termos do Código dos Contratos Públicos. (ou, em alternativa, indicar as entidades para as quais a cessão da posição contratual de alguma das partes ou a respetiva subcontratação seja autorizada no contrato, nos termos do n.º</w:t>
      </w:r>
      <w:r w:rsidRPr="00411A3D">
        <w:rPr>
          <w:rFonts w:ascii="Century Gothic" w:hAnsi="Century Gothic"/>
          <w:sz w:val="20"/>
          <w:szCs w:val="20"/>
        </w:rPr>
        <w:t xml:space="preserve"> </w:t>
      </w:r>
      <w:r w:rsidRPr="00411A3D">
        <w:rPr>
          <w:rFonts w:ascii="Century Gothic" w:hAnsi="Century Gothic" w:cs="Arial"/>
          <w:sz w:val="20"/>
          <w:szCs w:val="20"/>
        </w:rPr>
        <w:t>1 do artigo 318.º</w:t>
      </w:r>
      <w:r w:rsidRPr="00411A3D">
        <w:rPr>
          <w:rFonts w:ascii="Century Gothic" w:hAnsi="Century Gothic"/>
          <w:sz w:val="20"/>
          <w:szCs w:val="20"/>
        </w:rPr>
        <w:t xml:space="preserve"> </w:t>
      </w:r>
      <w:r w:rsidRPr="00411A3D">
        <w:rPr>
          <w:rFonts w:ascii="Century Gothic" w:hAnsi="Century Gothic" w:cs="Arial"/>
          <w:sz w:val="20"/>
          <w:szCs w:val="20"/>
        </w:rPr>
        <w:t>do CCP).</w:t>
      </w:r>
    </w:p>
    <w:p w:rsidR="00D96C68" w:rsidRPr="00DA3078" w:rsidRDefault="00D96C68" w:rsidP="00D96C68">
      <w:pPr>
        <w:autoSpaceDE w:val="0"/>
        <w:autoSpaceDN w:val="0"/>
        <w:adjustRightInd w:val="0"/>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33ª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Comunicação e notificações</w:t>
      </w:r>
    </w:p>
    <w:p w:rsidR="00D96C68" w:rsidRPr="00DA3078" w:rsidRDefault="00D96C68" w:rsidP="00D96C68">
      <w:pPr>
        <w:autoSpaceDE w:val="0"/>
        <w:autoSpaceDN w:val="0"/>
        <w:adjustRightInd w:val="0"/>
        <w:jc w:val="center"/>
        <w:rPr>
          <w:rFonts w:ascii="Century Gothic" w:hAnsi="Century Gothic" w:cs="Arial"/>
          <w:bCs/>
          <w:sz w:val="16"/>
          <w:szCs w:val="16"/>
        </w:rPr>
      </w:pPr>
    </w:p>
    <w:p w:rsidR="00516BA8" w:rsidRPr="0020088E"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1. </w:t>
      </w:r>
      <w:r w:rsidRPr="00411A3D">
        <w:rPr>
          <w:rFonts w:ascii="Century Gothic" w:hAnsi="Century Gothic" w:cs="Arial"/>
          <w:sz w:val="20"/>
          <w:szCs w:val="20"/>
        </w:rPr>
        <w:t>Sem prejuízo de poderem ser acordadas outras regras quanto às notificações e comunicações entre as partes do contrato, estas devem ser dirigidas, nos termos do Código dos Contratos Públicos, para o domicílio ou sede contratual de cada uma, identificados no contrato.</w:t>
      </w:r>
    </w:p>
    <w:p w:rsidR="00DA3078" w:rsidRPr="00516BA8"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b/>
          <w:bCs/>
          <w:sz w:val="20"/>
          <w:szCs w:val="20"/>
        </w:rPr>
        <w:t xml:space="preserve">2. </w:t>
      </w:r>
      <w:r w:rsidRPr="00411A3D">
        <w:rPr>
          <w:rFonts w:ascii="Century Gothic" w:hAnsi="Century Gothic" w:cs="Arial"/>
          <w:sz w:val="20"/>
          <w:szCs w:val="20"/>
        </w:rPr>
        <w:t>Qualquer alteração das informações de contacto constantes do contrato dev</w:t>
      </w:r>
      <w:r w:rsidR="00516BA8">
        <w:rPr>
          <w:rFonts w:ascii="Century Gothic" w:hAnsi="Century Gothic" w:cs="Arial"/>
          <w:sz w:val="20"/>
          <w:szCs w:val="20"/>
        </w:rPr>
        <w:t>e ser comunicada à outra parte.</w:t>
      </w:r>
    </w:p>
    <w:p w:rsidR="00DA3078" w:rsidRPr="00DA3078" w:rsidRDefault="00DA3078" w:rsidP="00D96C68">
      <w:pPr>
        <w:autoSpaceDE w:val="0"/>
        <w:autoSpaceDN w:val="0"/>
        <w:adjustRightInd w:val="0"/>
        <w:jc w:val="both"/>
        <w:rPr>
          <w:rFonts w:ascii="Century Gothic" w:hAnsi="Century Gothic" w:cs="Arial"/>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34ª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Contagem de Prazos</w:t>
      </w:r>
    </w:p>
    <w:p w:rsidR="00D96C68" w:rsidRPr="00FD61A7"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sz w:val="20"/>
          <w:szCs w:val="20"/>
        </w:rPr>
        <w:t>Os prazos previstos no contrato são contínuos, não se suspendendo nos sábados, domingos e dias feriados.</w:t>
      </w:r>
    </w:p>
    <w:p w:rsidR="00D96C68" w:rsidRPr="00FD61A7" w:rsidRDefault="00D96C68" w:rsidP="00D96C68">
      <w:pPr>
        <w:autoSpaceDE w:val="0"/>
        <w:autoSpaceDN w:val="0"/>
        <w:adjustRightInd w:val="0"/>
        <w:jc w:val="center"/>
        <w:rPr>
          <w:rFonts w:ascii="Century Gothic" w:hAnsi="Century Gothic" w:cs="Arial"/>
          <w:bCs/>
          <w:sz w:val="16"/>
          <w:szCs w:val="16"/>
        </w:rPr>
      </w:pP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Cláusula 35ª</w:t>
      </w:r>
    </w:p>
    <w:p w:rsidR="00D96C68" w:rsidRPr="00411A3D" w:rsidRDefault="00D96C68" w:rsidP="00D96C68">
      <w:pPr>
        <w:autoSpaceDE w:val="0"/>
        <w:autoSpaceDN w:val="0"/>
        <w:adjustRightInd w:val="0"/>
        <w:jc w:val="center"/>
        <w:rPr>
          <w:rFonts w:ascii="Century Gothic" w:hAnsi="Century Gothic" w:cs="Arial"/>
          <w:b/>
          <w:bCs/>
          <w:sz w:val="20"/>
          <w:szCs w:val="20"/>
        </w:rPr>
      </w:pPr>
      <w:r w:rsidRPr="00411A3D">
        <w:rPr>
          <w:rFonts w:ascii="Century Gothic" w:hAnsi="Century Gothic" w:cs="Arial"/>
          <w:b/>
          <w:bCs/>
          <w:sz w:val="20"/>
          <w:szCs w:val="20"/>
        </w:rPr>
        <w:t>Legislação Aplicável</w:t>
      </w:r>
    </w:p>
    <w:p w:rsidR="00D96C68" w:rsidRPr="00FD61A7" w:rsidRDefault="00D96C68" w:rsidP="00D96C68">
      <w:pPr>
        <w:autoSpaceDE w:val="0"/>
        <w:autoSpaceDN w:val="0"/>
        <w:adjustRightInd w:val="0"/>
        <w:jc w:val="both"/>
        <w:rPr>
          <w:rFonts w:ascii="Century Gothic" w:hAnsi="Century Gothic" w:cs="Arial"/>
          <w:bCs/>
          <w:sz w:val="16"/>
          <w:szCs w:val="16"/>
        </w:rPr>
      </w:pPr>
    </w:p>
    <w:p w:rsidR="00D96C68" w:rsidRPr="00411A3D" w:rsidRDefault="00D96C68" w:rsidP="00D96C68">
      <w:pPr>
        <w:autoSpaceDE w:val="0"/>
        <w:autoSpaceDN w:val="0"/>
        <w:adjustRightInd w:val="0"/>
        <w:jc w:val="both"/>
        <w:rPr>
          <w:rFonts w:ascii="Century Gothic" w:hAnsi="Century Gothic" w:cs="Arial"/>
          <w:sz w:val="20"/>
          <w:szCs w:val="20"/>
        </w:rPr>
      </w:pPr>
      <w:r w:rsidRPr="00411A3D">
        <w:rPr>
          <w:rFonts w:ascii="Century Gothic" w:hAnsi="Century Gothic" w:cs="Arial"/>
          <w:sz w:val="20"/>
          <w:szCs w:val="20"/>
        </w:rPr>
        <w:t>O contrato é regulado pelo disposto no Código dos Contratos Públicos e demais legislação aplicável.</w:t>
      </w:r>
    </w:p>
    <w:p w:rsidR="00723144" w:rsidRDefault="00723144" w:rsidP="000D3A7E">
      <w:pPr>
        <w:autoSpaceDE w:val="0"/>
        <w:autoSpaceDN w:val="0"/>
        <w:adjustRightInd w:val="0"/>
        <w:spacing w:line="360" w:lineRule="auto"/>
        <w:jc w:val="center"/>
        <w:rPr>
          <w:rFonts w:ascii="Century Gothic" w:hAnsi="Century Gothic" w:cs="Arial"/>
          <w:b/>
          <w:sz w:val="20"/>
          <w:szCs w:val="20"/>
        </w:rPr>
      </w:pPr>
    </w:p>
    <w:p w:rsidR="009305C3" w:rsidRDefault="009305C3" w:rsidP="000D3A7E">
      <w:pPr>
        <w:autoSpaceDE w:val="0"/>
        <w:autoSpaceDN w:val="0"/>
        <w:adjustRightInd w:val="0"/>
        <w:spacing w:line="360" w:lineRule="auto"/>
        <w:jc w:val="center"/>
        <w:rPr>
          <w:rFonts w:ascii="Century Gothic" w:hAnsi="Century Gothic" w:cs="Arial"/>
          <w:b/>
          <w:sz w:val="20"/>
          <w:szCs w:val="20"/>
        </w:rPr>
      </w:pPr>
    </w:p>
    <w:p w:rsidR="00723144" w:rsidRPr="00411A3D" w:rsidRDefault="00723144" w:rsidP="003C16D6">
      <w:pPr>
        <w:autoSpaceDE w:val="0"/>
        <w:autoSpaceDN w:val="0"/>
        <w:adjustRightInd w:val="0"/>
        <w:spacing w:line="360" w:lineRule="auto"/>
        <w:rPr>
          <w:rFonts w:ascii="Century Gothic" w:hAnsi="Century Gothic" w:cs="Arial"/>
          <w:b/>
          <w:sz w:val="20"/>
          <w:szCs w:val="20"/>
        </w:rPr>
      </w:pPr>
    </w:p>
    <w:p w:rsidR="009305C3" w:rsidRPr="00FC4887" w:rsidRDefault="009305C3" w:rsidP="009305C3">
      <w:pPr>
        <w:autoSpaceDE w:val="0"/>
        <w:autoSpaceDN w:val="0"/>
        <w:adjustRightInd w:val="0"/>
        <w:spacing w:line="360" w:lineRule="auto"/>
        <w:jc w:val="center"/>
        <w:rPr>
          <w:rFonts w:ascii="Century Gothic" w:hAnsi="Century Gothic" w:cs="Arial"/>
          <w:b/>
          <w:sz w:val="20"/>
          <w:szCs w:val="20"/>
        </w:rPr>
      </w:pPr>
      <w:r>
        <w:rPr>
          <w:rFonts w:ascii="Century Gothic" w:hAnsi="Century Gothic" w:cs="Arial"/>
          <w:b/>
          <w:sz w:val="20"/>
          <w:szCs w:val="20"/>
        </w:rPr>
        <w:t xml:space="preserve">Paços do </w:t>
      </w:r>
      <w:r w:rsidRPr="00FC4887">
        <w:rPr>
          <w:rFonts w:ascii="Century Gothic" w:hAnsi="Century Gothic" w:cs="Arial"/>
          <w:b/>
          <w:sz w:val="20"/>
          <w:szCs w:val="20"/>
        </w:rPr>
        <w:t xml:space="preserve">Município de Penedono, </w:t>
      </w:r>
      <w:r w:rsidR="00EE25A2">
        <w:rPr>
          <w:rFonts w:ascii="Century Gothic" w:hAnsi="Century Gothic" w:cs="Arial"/>
          <w:b/>
          <w:sz w:val="20"/>
          <w:szCs w:val="20"/>
        </w:rPr>
        <w:t>2</w:t>
      </w:r>
      <w:r w:rsidR="003356E1">
        <w:rPr>
          <w:rFonts w:ascii="Century Gothic" w:hAnsi="Century Gothic" w:cs="Arial"/>
          <w:b/>
          <w:sz w:val="20"/>
          <w:szCs w:val="20"/>
        </w:rPr>
        <w:t xml:space="preserve">3 </w:t>
      </w:r>
      <w:r w:rsidRPr="00FC4887">
        <w:rPr>
          <w:rFonts w:ascii="Century Gothic" w:hAnsi="Century Gothic" w:cs="Arial"/>
          <w:b/>
          <w:sz w:val="20"/>
          <w:szCs w:val="20"/>
        </w:rPr>
        <w:t xml:space="preserve">de </w:t>
      </w:r>
      <w:r w:rsidR="0020088E">
        <w:rPr>
          <w:rFonts w:ascii="Century Gothic" w:hAnsi="Century Gothic" w:cs="Arial"/>
          <w:b/>
          <w:sz w:val="20"/>
          <w:szCs w:val="20"/>
        </w:rPr>
        <w:t>ju</w:t>
      </w:r>
      <w:r w:rsidR="003356E1">
        <w:rPr>
          <w:rFonts w:ascii="Century Gothic" w:hAnsi="Century Gothic" w:cs="Arial"/>
          <w:b/>
          <w:sz w:val="20"/>
          <w:szCs w:val="20"/>
        </w:rPr>
        <w:t>l</w:t>
      </w:r>
      <w:r w:rsidR="0020088E">
        <w:rPr>
          <w:rFonts w:ascii="Century Gothic" w:hAnsi="Century Gothic" w:cs="Arial"/>
          <w:b/>
          <w:sz w:val="20"/>
          <w:szCs w:val="20"/>
        </w:rPr>
        <w:t>ho</w:t>
      </w:r>
      <w:r w:rsidRPr="00FC4887">
        <w:rPr>
          <w:rFonts w:ascii="Century Gothic" w:hAnsi="Century Gothic" w:cs="Arial"/>
          <w:b/>
          <w:sz w:val="20"/>
          <w:szCs w:val="20"/>
        </w:rPr>
        <w:t xml:space="preserve"> de 202</w:t>
      </w:r>
      <w:r w:rsidR="008F75CA">
        <w:rPr>
          <w:rFonts w:ascii="Century Gothic" w:hAnsi="Century Gothic" w:cs="Arial"/>
          <w:b/>
          <w:sz w:val="20"/>
          <w:szCs w:val="20"/>
        </w:rPr>
        <w:t>1</w:t>
      </w:r>
    </w:p>
    <w:p w:rsidR="009305C3" w:rsidRPr="00FC4887" w:rsidRDefault="009305C3" w:rsidP="009305C3">
      <w:pPr>
        <w:autoSpaceDE w:val="0"/>
        <w:autoSpaceDN w:val="0"/>
        <w:adjustRightInd w:val="0"/>
        <w:spacing w:line="360" w:lineRule="auto"/>
        <w:jc w:val="center"/>
        <w:rPr>
          <w:rFonts w:ascii="Century Gothic" w:hAnsi="Century Gothic" w:cs="Arial"/>
          <w:b/>
          <w:sz w:val="20"/>
          <w:szCs w:val="20"/>
        </w:rPr>
      </w:pPr>
    </w:p>
    <w:p w:rsidR="009305C3" w:rsidRPr="00FC4887" w:rsidRDefault="009305C3" w:rsidP="009305C3">
      <w:pPr>
        <w:autoSpaceDE w:val="0"/>
        <w:autoSpaceDN w:val="0"/>
        <w:adjustRightInd w:val="0"/>
        <w:spacing w:line="360" w:lineRule="auto"/>
        <w:jc w:val="center"/>
        <w:rPr>
          <w:rFonts w:ascii="Century Gothic" w:hAnsi="Century Gothic" w:cs="Arial"/>
          <w:b/>
          <w:sz w:val="20"/>
          <w:szCs w:val="20"/>
        </w:rPr>
      </w:pPr>
      <w:r w:rsidRPr="00FC4887">
        <w:rPr>
          <w:rFonts w:ascii="Century Gothic" w:hAnsi="Century Gothic" w:cs="Arial"/>
          <w:b/>
          <w:sz w:val="20"/>
          <w:szCs w:val="20"/>
        </w:rPr>
        <w:t>O Presidente da Câmara,</w:t>
      </w:r>
    </w:p>
    <w:p w:rsidR="009305C3" w:rsidRPr="00FC4887" w:rsidRDefault="009305C3" w:rsidP="009305C3">
      <w:pPr>
        <w:autoSpaceDE w:val="0"/>
        <w:autoSpaceDN w:val="0"/>
        <w:adjustRightInd w:val="0"/>
        <w:spacing w:line="360" w:lineRule="auto"/>
        <w:jc w:val="center"/>
        <w:rPr>
          <w:rFonts w:ascii="Century Gothic" w:hAnsi="Century Gothic" w:cs="Arial"/>
          <w:b/>
          <w:sz w:val="20"/>
          <w:szCs w:val="20"/>
        </w:rPr>
      </w:pPr>
    </w:p>
    <w:p w:rsidR="009305C3" w:rsidRPr="00FC4887" w:rsidRDefault="009305C3" w:rsidP="009305C3">
      <w:pPr>
        <w:autoSpaceDE w:val="0"/>
        <w:autoSpaceDN w:val="0"/>
        <w:adjustRightInd w:val="0"/>
        <w:spacing w:line="360" w:lineRule="auto"/>
        <w:jc w:val="center"/>
        <w:rPr>
          <w:rFonts w:ascii="Century Gothic" w:hAnsi="Century Gothic" w:cs="Arial"/>
          <w:b/>
          <w:sz w:val="20"/>
          <w:szCs w:val="20"/>
        </w:rPr>
      </w:pPr>
    </w:p>
    <w:p w:rsidR="007000F6" w:rsidRDefault="009305C3" w:rsidP="008F75CA">
      <w:pPr>
        <w:autoSpaceDE w:val="0"/>
        <w:autoSpaceDN w:val="0"/>
        <w:adjustRightInd w:val="0"/>
        <w:spacing w:line="360" w:lineRule="auto"/>
        <w:jc w:val="center"/>
        <w:rPr>
          <w:rFonts w:ascii="Century Gothic" w:hAnsi="Century Gothic" w:cs="Arial"/>
          <w:b/>
          <w:sz w:val="20"/>
          <w:szCs w:val="20"/>
        </w:rPr>
      </w:pPr>
      <w:r w:rsidRPr="00FC4887">
        <w:rPr>
          <w:rFonts w:ascii="Century Gothic" w:hAnsi="Century Gothic" w:cs="Arial"/>
          <w:b/>
          <w:sz w:val="20"/>
          <w:szCs w:val="20"/>
        </w:rPr>
        <w:t>(António Carlos Saraiva Esteves de Carvalh</w:t>
      </w:r>
      <w:r w:rsidR="008F75CA">
        <w:rPr>
          <w:rFonts w:ascii="Century Gothic" w:hAnsi="Century Gothic" w:cs="Arial"/>
          <w:b/>
          <w:sz w:val="20"/>
          <w:szCs w:val="20"/>
        </w:rPr>
        <w:t>o)</w:t>
      </w:r>
    </w:p>
    <w:sectPr w:rsidR="007000F6" w:rsidSect="007000F6">
      <w:headerReference w:type="default" r:id="rId12"/>
      <w:footerReference w:type="default" r:id="rId13"/>
      <w:pgSz w:w="11907" w:h="16840" w:code="9"/>
      <w:pgMar w:top="1588" w:right="1134" w:bottom="567" w:left="1134" w:header="720" w:footer="72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51D3D" w:rsidRDefault="00651D3D" w:rsidP="009353B4">
      <w:r>
        <w:separator/>
      </w:r>
    </w:p>
  </w:endnote>
  <w:endnote w:type="continuationSeparator" w:id="0">
    <w:p w:rsidR="00651D3D" w:rsidRDefault="00651D3D" w:rsidP="009353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Light">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42440854"/>
      <w:docPartObj>
        <w:docPartGallery w:val="Page Numbers (Bottom of Page)"/>
        <w:docPartUnique/>
      </w:docPartObj>
    </w:sdtPr>
    <w:sdtEndPr/>
    <w:sdtContent>
      <w:sdt>
        <w:sdtPr>
          <w:id w:val="860082579"/>
          <w:docPartObj>
            <w:docPartGallery w:val="Page Numbers (Top of Page)"/>
            <w:docPartUnique/>
          </w:docPartObj>
        </w:sdtPr>
        <w:sdtEndPr/>
        <w:sdtContent>
          <w:p w:rsidR="00F45546" w:rsidRDefault="00F45546" w:rsidP="007000F6">
            <w:pPr>
              <w:pStyle w:val="Rodap"/>
              <w:jc w:val="right"/>
            </w:pPr>
            <w:r w:rsidRPr="007000F6">
              <w:rPr>
                <w:rFonts w:ascii="Century Gothic" w:hAnsi="Century Gothic"/>
                <w:sz w:val="16"/>
                <w:szCs w:val="16"/>
              </w:rPr>
              <w:t xml:space="preserve">Página </w:t>
            </w:r>
            <w:r w:rsidR="006435AF" w:rsidRPr="007000F6">
              <w:rPr>
                <w:rFonts w:ascii="Century Gothic" w:hAnsi="Century Gothic"/>
                <w:b/>
                <w:bCs/>
                <w:sz w:val="16"/>
                <w:szCs w:val="16"/>
              </w:rPr>
              <w:fldChar w:fldCharType="begin"/>
            </w:r>
            <w:r w:rsidRPr="007000F6">
              <w:rPr>
                <w:rFonts w:ascii="Century Gothic" w:hAnsi="Century Gothic"/>
                <w:b/>
                <w:bCs/>
                <w:sz w:val="16"/>
                <w:szCs w:val="16"/>
              </w:rPr>
              <w:instrText>PAGE</w:instrText>
            </w:r>
            <w:r w:rsidR="006435AF" w:rsidRPr="007000F6">
              <w:rPr>
                <w:rFonts w:ascii="Century Gothic" w:hAnsi="Century Gothic"/>
                <w:b/>
                <w:bCs/>
                <w:sz w:val="16"/>
                <w:szCs w:val="16"/>
              </w:rPr>
              <w:fldChar w:fldCharType="separate"/>
            </w:r>
            <w:r w:rsidR="00FE4CA8">
              <w:rPr>
                <w:rFonts w:ascii="Century Gothic" w:hAnsi="Century Gothic"/>
                <w:b/>
                <w:bCs/>
                <w:noProof/>
                <w:sz w:val="16"/>
                <w:szCs w:val="16"/>
              </w:rPr>
              <w:t>22</w:t>
            </w:r>
            <w:r w:rsidR="006435AF" w:rsidRPr="007000F6">
              <w:rPr>
                <w:rFonts w:ascii="Century Gothic" w:hAnsi="Century Gothic"/>
                <w:b/>
                <w:bCs/>
                <w:sz w:val="16"/>
                <w:szCs w:val="16"/>
              </w:rPr>
              <w:fldChar w:fldCharType="end"/>
            </w:r>
            <w:r w:rsidRPr="007000F6">
              <w:rPr>
                <w:rFonts w:ascii="Century Gothic" w:hAnsi="Century Gothic"/>
                <w:sz w:val="16"/>
                <w:szCs w:val="16"/>
              </w:rPr>
              <w:t xml:space="preserve"> de </w:t>
            </w:r>
            <w:r w:rsidR="006435AF" w:rsidRPr="007000F6">
              <w:rPr>
                <w:rFonts w:ascii="Century Gothic" w:hAnsi="Century Gothic"/>
                <w:b/>
                <w:bCs/>
                <w:sz w:val="16"/>
                <w:szCs w:val="16"/>
              </w:rPr>
              <w:fldChar w:fldCharType="begin"/>
            </w:r>
            <w:r w:rsidRPr="007000F6">
              <w:rPr>
                <w:rFonts w:ascii="Century Gothic" w:hAnsi="Century Gothic"/>
                <w:b/>
                <w:bCs/>
                <w:sz w:val="16"/>
                <w:szCs w:val="16"/>
              </w:rPr>
              <w:instrText>NUMPAGES</w:instrText>
            </w:r>
            <w:r w:rsidR="006435AF" w:rsidRPr="007000F6">
              <w:rPr>
                <w:rFonts w:ascii="Century Gothic" w:hAnsi="Century Gothic"/>
                <w:b/>
                <w:bCs/>
                <w:sz w:val="16"/>
                <w:szCs w:val="16"/>
              </w:rPr>
              <w:fldChar w:fldCharType="separate"/>
            </w:r>
            <w:r w:rsidR="00FE4CA8">
              <w:rPr>
                <w:rFonts w:ascii="Century Gothic" w:hAnsi="Century Gothic"/>
                <w:b/>
                <w:bCs/>
                <w:noProof/>
                <w:sz w:val="16"/>
                <w:szCs w:val="16"/>
              </w:rPr>
              <w:t>22</w:t>
            </w:r>
            <w:r w:rsidR="006435AF" w:rsidRPr="007000F6">
              <w:rPr>
                <w:rFonts w:ascii="Century Gothic" w:hAnsi="Century Gothic"/>
                <w:b/>
                <w:bCs/>
                <w:sz w:val="16"/>
                <w:szCs w:val="16"/>
              </w:rPr>
              <w:fldChar w:fldCharType="end"/>
            </w:r>
          </w:p>
        </w:sdtContent>
      </w:sdt>
    </w:sdtContent>
  </w:sdt>
  <w:p w:rsidR="00F45546" w:rsidRDefault="00F45546" w:rsidP="007000F6">
    <w:pPr>
      <w:pStyle w:val="Rodap"/>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51D3D" w:rsidRDefault="00651D3D" w:rsidP="009353B4">
      <w:r>
        <w:separator/>
      </w:r>
    </w:p>
  </w:footnote>
  <w:footnote w:type="continuationSeparator" w:id="0">
    <w:p w:rsidR="00651D3D" w:rsidRDefault="00651D3D" w:rsidP="009353B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5546" w:rsidRDefault="00F45546">
    <w:pPr>
      <w:pStyle w:val="Cabealho"/>
    </w:pPr>
    <w:r>
      <w:rPr>
        <w:noProof/>
      </w:rPr>
      <w:drawing>
        <wp:anchor distT="0" distB="0" distL="114300" distR="114300" simplePos="0" relativeHeight="251659264" behindDoc="1" locked="0" layoutInCell="1" allowOverlap="1">
          <wp:simplePos x="0" y="0"/>
          <wp:positionH relativeFrom="column">
            <wp:posOffset>-664845</wp:posOffset>
          </wp:positionH>
          <wp:positionV relativeFrom="paragraph">
            <wp:posOffset>-392430</wp:posOffset>
          </wp:positionV>
          <wp:extent cx="7467600" cy="10561320"/>
          <wp:effectExtent l="0" t="0" r="0" b="0"/>
          <wp:wrapNone/>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fi c.jpg"/>
                  <pic:cNvPicPr/>
                </pic:nvPicPr>
                <pic:blipFill>
                  <a:blip r:embed="rId1">
                    <a:extLst>
                      <a:ext uri="{28A0092B-C50C-407E-A947-70E740481C1C}">
                        <a14:useLocalDpi xmlns:a14="http://schemas.microsoft.com/office/drawing/2010/main" val="0"/>
                      </a:ext>
                    </a:extLst>
                  </a:blip>
                  <a:stretch>
                    <a:fillRect/>
                  </a:stretch>
                </pic:blipFill>
                <pic:spPr>
                  <a:xfrm>
                    <a:off x="0" y="0"/>
                    <a:ext cx="7467600" cy="1056132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4D75418"/>
    <w:multiLevelType w:val="hybridMultilevel"/>
    <w:tmpl w:val="5D46A6FC"/>
    <w:lvl w:ilvl="0" w:tplc="08160017">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
    <w:nsid w:val="3BA43458"/>
    <w:multiLevelType w:val="multilevel"/>
    <w:tmpl w:val="3D7AF6B2"/>
    <w:lvl w:ilvl="0">
      <w:start w:val="21"/>
      <w:numFmt w:val="decimal"/>
      <w:lvlText w:val="%1"/>
      <w:lvlJc w:val="left"/>
      <w:pPr>
        <w:tabs>
          <w:tab w:val="num" w:pos="5055"/>
        </w:tabs>
        <w:ind w:left="5055" w:hanging="5055"/>
      </w:pPr>
      <w:rPr>
        <w:rFonts w:hint="default"/>
        <w:sz w:val="20"/>
      </w:rPr>
    </w:lvl>
    <w:lvl w:ilvl="1">
      <w:start w:val="3"/>
      <w:numFmt w:val="decimalZero"/>
      <w:lvlText w:val="%1-%2"/>
      <w:lvlJc w:val="left"/>
      <w:pPr>
        <w:tabs>
          <w:tab w:val="num" w:pos="5055"/>
        </w:tabs>
        <w:ind w:left="5055" w:hanging="5055"/>
      </w:pPr>
      <w:rPr>
        <w:rFonts w:hint="default"/>
        <w:sz w:val="20"/>
      </w:rPr>
    </w:lvl>
    <w:lvl w:ilvl="2">
      <w:start w:val="7"/>
      <w:numFmt w:val="decimalZero"/>
      <w:lvlText w:val="%1-%2-%3"/>
      <w:lvlJc w:val="left"/>
      <w:pPr>
        <w:tabs>
          <w:tab w:val="num" w:pos="5055"/>
        </w:tabs>
        <w:ind w:left="5055" w:hanging="5055"/>
      </w:pPr>
      <w:rPr>
        <w:rFonts w:hint="default"/>
        <w:color w:val="333333"/>
        <w:sz w:val="22"/>
        <w:szCs w:val="22"/>
      </w:rPr>
    </w:lvl>
    <w:lvl w:ilvl="3">
      <w:start w:val="1"/>
      <w:numFmt w:val="decimal"/>
      <w:lvlText w:val="%1-%2-%3.%4"/>
      <w:lvlJc w:val="left"/>
      <w:pPr>
        <w:tabs>
          <w:tab w:val="num" w:pos="5055"/>
        </w:tabs>
        <w:ind w:left="5055" w:hanging="5055"/>
      </w:pPr>
      <w:rPr>
        <w:rFonts w:hint="default"/>
        <w:sz w:val="20"/>
      </w:rPr>
    </w:lvl>
    <w:lvl w:ilvl="4">
      <w:start w:val="1"/>
      <w:numFmt w:val="decimal"/>
      <w:lvlText w:val="%1-%2-%3.%4.%5"/>
      <w:lvlJc w:val="left"/>
      <w:pPr>
        <w:tabs>
          <w:tab w:val="num" w:pos="5055"/>
        </w:tabs>
        <w:ind w:left="5055" w:hanging="5055"/>
      </w:pPr>
      <w:rPr>
        <w:rFonts w:hint="default"/>
        <w:sz w:val="20"/>
      </w:rPr>
    </w:lvl>
    <w:lvl w:ilvl="5">
      <w:start w:val="1"/>
      <w:numFmt w:val="decimal"/>
      <w:lvlText w:val="%1-%2-%3.%4.%5.%6"/>
      <w:lvlJc w:val="left"/>
      <w:pPr>
        <w:tabs>
          <w:tab w:val="num" w:pos="5055"/>
        </w:tabs>
        <w:ind w:left="5055" w:hanging="5055"/>
      </w:pPr>
      <w:rPr>
        <w:rFonts w:hint="default"/>
        <w:sz w:val="20"/>
      </w:rPr>
    </w:lvl>
    <w:lvl w:ilvl="6">
      <w:start w:val="1"/>
      <w:numFmt w:val="decimal"/>
      <w:lvlText w:val="%1-%2-%3.%4.%5.%6.%7"/>
      <w:lvlJc w:val="left"/>
      <w:pPr>
        <w:tabs>
          <w:tab w:val="num" w:pos="5055"/>
        </w:tabs>
        <w:ind w:left="5055" w:hanging="5055"/>
      </w:pPr>
      <w:rPr>
        <w:rFonts w:hint="default"/>
        <w:sz w:val="20"/>
      </w:rPr>
    </w:lvl>
    <w:lvl w:ilvl="7">
      <w:start w:val="1"/>
      <w:numFmt w:val="decimal"/>
      <w:lvlText w:val="%1-%2-%3.%4.%5.%6.%7.%8"/>
      <w:lvlJc w:val="left"/>
      <w:pPr>
        <w:tabs>
          <w:tab w:val="num" w:pos="5055"/>
        </w:tabs>
        <w:ind w:left="5055" w:hanging="5055"/>
      </w:pPr>
      <w:rPr>
        <w:rFonts w:hint="default"/>
        <w:sz w:val="20"/>
      </w:rPr>
    </w:lvl>
    <w:lvl w:ilvl="8">
      <w:start w:val="1"/>
      <w:numFmt w:val="decimal"/>
      <w:lvlText w:val="%1-%2-%3.%4.%5.%6.%7.%8.%9"/>
      <w:lvlJc w:val="left"/>
      <w:pPr>
        <w:tabs>
          <w:tab w:val="num" w:pos="5055"/>
        </w:tabs>
        <w:ind w:left="5055" w:hanging="5055"/>
      </w:pPr>
      <w:rPr>
        <w:rFonts w:hint="default"/>
        <w:sz w:val="20"/>
      </w:rPr>
    </w:lvl>
  </w:abstractNum>
  <w:abstractNum w:abstractNumId="2">
    <w:nsid w:val="46392C4A"/>
    <w:multiLevelType w:val="hybridMultilevel"/>
    <w:tmpl w:val="898AECCE"/>
    <w:lvl w:ilvl="0" w:tplc="251039F0">
      <w:start w:val="1"/>
      <w:numFmt w:val="decimal"/>
      <w:lvlText w:val="%1."/>
      <w:lvlJc w:val="left"/>
      <w:pPr>
        <w:ind w:left="720" w:hanging="360"/>
      </w:pPr>
      <w:rPr>
        <w:b w:val="0"/>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
    <w:nsid w:val="52FE1725"/>
    <w:multiLevelType w:val="hybridMultilevel"/>
    <w:tmpl w:val="2E246BFE"/>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
    <w:nsid w:val="653037A9"/>
    <w:multiLevelType w:val="hybridMultilevel"/>
    <w:tmpl w:val="0D549ACA"/>
    <w:lvl w:ilvl="0" w:tplc="BBCAE2DA">
      <w:start w:val="1"/>
      <w:numFmt w:val="decimal"/>
      <w:lvlText w:val="%1."/>
      <w:lvlJc w:val="left"/>
      <w:pPr>
        <w:tabs>
          <w:tab w:val="num" w:pos="720"/>
        </w:tabs>
        <w:ind w:left="720" w:hanging="360"/>
      </w:pPr>
    </w:lvl>
    <w:lvl w:ilvl="1" w:tplc="56B8255C" w:tentative="1">
      <w:start w:val="1"/>
      <w:numFmt w:val="lowerLetter"/>
      <w:lvlText w:val="%2."/>
      <w:lvlJc w:val="left"/>
      <w:pPr>
        <w:tabs>
          <w:tab w:val="num" w:pos="1440"/>
        </w:tabs>
        <w:ind w:left="1440" w:hanging="360"/>
      </w:pPr>
    </w:lvl>
    <w:lvl w:ilvl="2" w:tplc="805CC8EC" w:tentative="1">
      <w:start w:val="1"/>
      <w:numFmt w:val="lowerRoman"/>
      <w:lvlText w:val="%3."/>
      <w:lvlJc w:val="right"/>
      <w:pPr>
        <w:tabs>
          <w:tab w:val="num" w:pos="2160"/>
        </w:tabs>
        <w:ind w:left="2160" w:hanging="180"/>
      </w:pPr>
    </w:lvl>
    <w:lvl w:ilvl="3" w:tplc="881ACA36" w:tentative="1">
      <w:start w:val="1"/>
      <w:numFmt w:val="decimal"/>
      <w:lvlText w:val="%4."/>
      <w:lvlJc w:val="left"/>
      <w:pPr>
        <w:tabs>
          <w:tab w:val="num" w:pos="2880"/>
        </w:tabs>
        <w:ind w:left="2880" w:hanging="360"/>
      </w:pPr>
    </w:lvl>
    <w:lvl w:ilvl="4" w:tplc="0E3A18BA" w:tentative="1">
      <w:start w:val="1"/>
      <w:numFmt w:val="lowerLetter"/>
      <w:lvlText w:val="%5."/>
      <w:lvlJc w:val="left"/>
      <w:pPr>
        <w:tabs>
          <w:tab w:val="num" w:pos="3600"/>
        </w:tabs>
        <w:ind w:left="3600" w:hanging="360"/>
      </w:pPr>
    </w:lvl>
    <w:lvl w:ilvl="5" w:tplc="0768A1F4" w:tentative="1">
      <w:start w:val="1"/>
      <w:numFmt w:val="lowerRoman"/>
      <w:lvlText w:val="%6."/>
      <w:lvlJc w:val="right"/>
      <w:pPr>
        <w:tabs>
          <w:tab w:val="num" w:pos="4320"/>
        </w:tabs>
        <w:ind w:left="4320" w:hanging="180"/>
      </w:pPr>
    </w:lvl>
    <w:lvl w:ilvl="6" w:tplc="78F4C486" w:tentative="1">
      <w:start w:val="1"/>
      <w:numFmt w:val="decimal"/>
      <w:lvlText w:val="%7."/>
      <w:lvlJc w:val="left"/>
      <w:pPr>
        <w:tabs>
          <w:tab w:val="num" w:pos="5040"/>
        </w:tabs>
        <w:ind w:left="5040" w:hanging="360"/>
      </w:pPr>
    </w:lvl>
    <w:lvl w:ilvl="7" w:tplc="DA62671E" w:tentative="1">
      <w:start w:val="1"/>
      <w:numFmt w:val="lowerLetter"/>
      <w:lvlText w:val="%8."/>
      <w:lvlJc w:val="left"/>
      <w:pPr>
        <w:tabs>
          <w:tab w:val="num" w:pos="5760"/>
        </w:tabs>
        <w:ind w:left="5760" w:hanging="360"/>
      </w:pPr>
    </w:lvl>
    <w:lvl w:ilvl="8" w:tplc="658639AC" w:tentative="1">
      <w:start w:val="1"/>
      <w:numFmt w:val="lowerRoman"/>
      <w:lvlText w:val="%9."/>
      <w:lvlJc w:val="right"/>
      <w:pPr>
        <w:tabs>
          <w:tab w:val="num" w:pos="6480"/>
        </w:tabs>
        <w:ind w:left="6480" w:hanging="180"/>
      </w:pPr>
    </w:lvl>
  </w:abstractNum>
  <w:abstractNum w:abstractNumId="5">
    <w:nsid w:val="654D0646"/>
    <w:multiLevelType w:val="multilevel"/>
    <w:tmpl w:val="45A07406"/>
    <w:lvl w:ilvl="0">
      <w:start w:val="21"/>
      <w:numFmt w:val="decimal"/>
      <w:lvlText w:val="%1"/>
      <w:lvlJc w:val="left"/>
      <w:pPr>
        <w:tabs>
          <w:tab w:val="num" w:pos="5055"/>
        </w:tabs>
        <w:ind w:left="5055" w:hanging="5055"/>
      </w:pPr>
      <w:rPr>
        <w:rFonts w:hint="default"/>
        <w:sz w:val="20"/>
      </w:rPr>
    </w:lvl>
    <w:lvl w:ilvl="1">
      <w:start w:val="3"/>
      <w:numFmt w:val="decimalZero"/>
      <w:lvlText w:val="%1-%2"/>
      <w:lvlJc w:val="left"/>
      <w:pPr>
        <w:tabs>
          <w:tab w:val="num" w:pos="5055"/>
        </w:tabs>
        <w:ind w:left="5055" w:hanging="5055"/>
      </w:pPr>
      <w:rPr>
        <w:rFonts w:hint="default"/>
        <w:sz w:val="20"/>
      </w:rPr>
    </w:lvl>
    <w:lvl w:ilvl="2">
      <w:start w:val="7"/>
      <w:numFmt w:val="decimalZero"/>
      <w:lvlText w:val="%1-%2-%3"/>
      <w:lvlJc w:val="left"/>
      <w:pPr>
        <w:tabs>
          <w:tab w:val="num" w:pos="5055"/>
        </w:tabs>
        <w:ind w:left="5055" w:hanging="5055"/>
      </w:pPr>
      <w:rPr>
        <w:rFonts w:hint="default"/>
        <w:color w:val="777777"/>
        <w:sz w:val="22"/>
        <w:szCs w:val="22"/>
      </w:rPr>
    </w:lvl>
    <w:lvl w:ilvl="3">
      <w:start w:val="1"/>
      <w:numFmt w:val="decimal"/>
      <w:lvlText w:val="%1-%2-%3.%4"/>
      <w:lvlJc w:val="left"/>
      <w:pPr>
        <w:tabs>
          <w:tab w:val="num" w:pos="5055"/>
        </w:tabs>
        <w:ind w:left="5055" w:hanging="5055"/>
      </w:pPr>
      <w:rPr>
        <w:rFonts w:hint="default"/>
        <w:sz w:val="20"/>
      </w:rPr>
    </w:lvl>
    <w:lvl w:ilvl="4">
      <w:start w:val="1"/>
      <w:numFmt w:val="decimal"/>
      <w:lvlText w:val="%1-%2-%3.%4.%5"/>
      <w:lvlJc w:val="left"/>
      <w:pPr>
        <w:tabs>
          <w:tab w:val="num" w:pos="5055"/>
        </w:tabs>
        <w:ind w:left="5055" w:hanging="5055"/>
      </w:pPr>
      <w:rPr>
        <w:rFonts w:hint="default"/>
        <w:sz w:val="20"/>
      </w:rPr>
    </w:lvl>
    <w:lvl w:ilvl="5">
      <w:start w:val="1"/>
      <w:numFmt w:val="decimal"/>
      <w:lvlText w:val="%1-%2-%3.%4.%5.%6"/>
      <w:lvlJc w:val="left"/>
      <w:pPr>
        <w:tabs>
          <w:tab w:val="num" w:pos="5055"/>
        </w:tabs>
        <w:ind w:left="5055" w:hanging="5055"/>
      </w:pPr>
      <w:rPr>
        <w:rFonts w:hint="default"/>
        <w:sz w:val="20"/>
      </w:rPr>
    </w:lvl>
    <w:lvl w:ilvl="6">
      <w:start w:val="1"/>
      <w:numFmt w:val="decimal"/>
      <w:lvlText w:val="%1-%2-%3.%4.%5.%6.%7"/>
      <w:lvlJc w:val="left"/>
      <w:pPr>
        <w:tabs>
          <w:tab w:val="num" w:pos="5055"/>
        </w:tabs>
        <w:ind w:left="5055" w:hanging="5055"/>
      </w:pPr>
      <w:rPr>
        <w:rFonts w:hint="default"/>
        <w:sz w:val="20"/>
      </w:rPr>
    </w:lvl>
    <w:lvl w:ilvl="7">
      <w:start w:val="1"/>
      <w:numFmt w:val="decimal"/>
      <w:lvlText w:val="%1-%2-%3.%4.%5.%6.%7.%8"/>
      <w:lvlJc w:val="left"/>
      <w:pPr>
        <w:tabs>
          <w:tab w:val="num" w:pos="5055"/>
        </w:tabs>
        <w:ind w:left="5055" w:hanging="5055"/>
      </w:pPr>
      <w:rPr>
        <w:rFonts w:hint="default"/>
        <w:sz w:val="20"/>
      </w:rPr>
    </w:lvl>
    <w:lvl w:ilvl="8">
      <w:start w:val="1"/>
      <w:numFmt w:val="decimal"/>
      <w:lvlText w:val="%1-%2-%3.%4.%5.%6.%7.%8.%9"/>
      <w:lvlJc w:val="left"/>
      <w:pPr>
        <w:tabs>
          <w:tab w:val="num" w:pos="5055"/>
        </w:tabs>
        <w:ind w:left="5055" w:hanging="5055"/>
      </w:pPr>
      <w:rPr>
        <w:rFonts w:hint="default"/>
        <w:sz w:val="20"/>
      </w:rPr>
    </w:lvl>
  </w:abstractNum>
  <w:num w:numId="1">
    <w:abstractNumId w:val="5"/>
  </w:num>
  <w:num w:numId="2">
    <w:abstractNumId w:val="1"/>
  </w:num>
  <w:num w:numId="3">
    <w:abstractNumId w:val="4"/>
  </w:num>
  <w:num w:numId="4">
    <w:abstractNumId w:val="2"/>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C7C6A"/>
    <w:rsid w:val="00003427"/>
    <w:rsid w:val="000439F4"/>
    <w:rsid w:val="000463CA"/>
    <w:rsid w:val="00047563"/>
    <w:rsid w:val="000720F1"/>
    <w:rsid w:val="00076C21"/>
    <w:rsid w:val="000858E6"/>
    <w:rsid w:val="00085FE1"/>
    <w:rsid w:val="000D3A7E"/>
    <w:rsid w:val="000D63D0"/>
    <w:rsid w:val="000E138A"/>
    <w:rsid w:val="000E5F2E"/>
    <w:rsid w:val="000E686A"/>
    <w:rsid w:val="00136189"/>
    <w:rsid w:val="00165CE3"/>
    <w:rsid w:val="001A3BF1"/>
    <w:rsid w:val="001B20C3"/>
    <w:rsid w:val="001C4974"/>
    <w:rsid w:val="001F709F"/>
    <w:rsid w:val="0020088E"/>
    <w:rsid w:val="002068A3"/>
    <w:rsid w:val="0021491B"/>
    <w:rsid w:val="00236206"/>
    <w:rsid w:val="002366BD"/>
    <w:rsid w:val="00251628"/>
    <w:rsid w:val="002668EE"/>
    <w:rsid w:val="00267B2F"/>
    <w:rsid w:val="002B49D8"/>
    <w:rsid w:val="002B5E04"/>
    <w:rsid w:val="002D1150"/>
    <w:rsid w:val="002E16A5"/>
    <w:rsid w:val="002F2FF8"/>
    <w:rsid w:val="00305B3C"/>
    <w:rsid w:val="00307D73"/>
    <w:rsid w:val="0032787B"/>
    <w:rsid w:val="0033021C"/>
    <w:rsid w:val="003356E1"/>
    <w:rsid w:val="0034794E"/>
    <w:rsid w:val="003707C2"/>
    <w:rsid w:val="00390B90"/>
    <w:rsid w:val="003A2CE9"/>
    <w:rsid w:val="003A57D5"/>
    <w:rsid w:val="003C16D6"/>
    <w:rsid w:val="003C4138"/>
    <w:rsid w:val="003D42C7"/>
    <w:rsid w:val="003F02E7"/>
    <w:rsid w:val="003F53ED"/>
    <w:rsid w:val="00407672"/>
    <w:rsid w:val="00411A3D"/>
    <w:rsid w:val="004224AB"/>
    <w:rsid w:val="004343F7"/>
    <w:rsid w:val="00434880"/>
    <w:rsid w:val="0046169D"/>
    <w:rsid w:val="00473B3C"/>
    <w:rsid w:val="00474840"/>
    <w:rsid w:val="00482E64"/>
    <w:rsid w:val="00487547"/>
    <w:rsid w:val="004A37C7"/>
    <w:rsid w:val="004B3B30"/>
    <w:rsid w:val="004B4188"/>
    <w:rsid w:val="004D2B4C"/>
    <w:rsid w:val="004F475C"/>
    <w:rsid w:val="00513DD7"/>
    <w:rsid w:val="00516BA8"/>
    <w:rsid w:val="00524F2D"/>
    <w:rsid w:val="00540FD7"/>
    <w:rsid w:val="005429D3"/>
    <w:rsid w:val="005449B5"/>
    <w:rsid w:val="005455D1"/>
    <w:rsid w:val="00574495"/>
    <w:rsid w:val="00577D24"/>
    <w:rsid w:val="00584919"/>
    <w:rsid w:val="00590F3A"/>
    <w:rsid w:val="005C4812"/>
    <w:rsid w:val="005F7183"/>
    <w:rsid w:val="00607159"/>
    <w:rsid w:val="00611226"/>
    <w:rsid w:val="00632F1F"/>
    <w:rsid w:val="006435AF"/>
    <w:rsid w:val="00651D3D"/>
    <w:rsid w:val="0066183D"/>
    <w:rsid w:val="006636E2"/>
    <w:rsid w:val="006834C6"/>
    <w:rsid w:val="006905AF"/>
    <w:rsid w:val="006A723B"/>
    <w:rsid w:val="006B3629"/>
    <w:rsid w:val="006B7078"/>
    <w:rsid w:val="006C3BEC"/>
    <w:rsid w:val="006C4D31"/>
    <w:rsid w:val="006F484D"/>
    <w:rsid w:val="006F70F5"/>
    <w:rsid w:val="007000F6"/>
    <w:rsid w:val="0070256A"/>
    <w:rsid w:val="00705CF0"/>
    <w:rsid w:val="007109EB"/>
    <w:rsid w:val="00714369"/>
    <w:rsid w:val="00720B08"/>
    <w:rsid w:val="00723144"/>
    <w:rsid w:val="00736F8B"/>
    <w:rsid w:val="00737B3E"/>
    <w:rsid w:val="007544BA"/>
    <w:rsid w:val="0076169E"/>
    <w:rsid w:val="007634DD"/>
    <w:rsid w:val="0076409A"/>
    <w:rsid w:val="0077069E"/>
    <w:rsid w:val="00797C81"/>
    <w:rsid w:val="007A42EB"/>
    <w:rsid w:val="007B51F7"/>
    <w:rsid w:val="007B66C2"/>
    <w:rsid w:val="007C37F3"/>
    <w:rsid w:val="007C572B"/>
    <w:rsid w:val="007C7ADD"/>
    <w:rsid w:val="007C7F43"/>
    <w:rsid w:val="007D3AB5"/>
    <w:rsid w:val="007E106B"/>
    <w:rsid w:val="007F72CF"/>
    <w:rsid w:val="00827803"/>
    <w:rsid w:val="0083567F"/>
    <w:rsid w:val="008406D2"/>
    <w:rsid w:val="00841DE4"/>
    <w:rsid w:val="00895839"/>
    <w:rsid w:val="00897248"/>
    <w:rsid w:val="008A1901"/>
    <w:rsid w:val="008A242A"/>
    <w:rsid w:val="008A7694"/>
    <w:rsid w:val="008D0D33"/>
    <w:rsid w:val="008D1210"/>
    <w:rsid w:val="008E5F45"/>
    <w:rsid w:val="008E6622"/>
    <w:rsid w:val="008F75CA"/>
    <w:rsid w:val="00916610"/>
    <w:rsid w:val="00917F28"/>
    <w:rsid w:val="00924632"/>
    <w:rsid w:val="0092507A"/>
    <w:rsid w:val="009305C3"/>
    <w:rsid w:val="009353B4"/>
    <w:rsid w:val="00942131"/>
    <w:rsid w:val="00946085"/>
    <w:rsid w:val="009C3267"/>
    <w:rsid w:val="009C4F7A"/>
    <w:rsid w:val="009C56A0"/>
    <w:rsid w:val="009D5BF3"/>
    <w:rsid w:val="009F0F01"/>
    <w:rsid w:val="00A053AF"/>
    <w:rsid w:val="00A10223"/>
    <w:rsid w:val="00A10F3E"/>
    <w:rsid w:val="00A44E34"/>
    <w:rsid w:val="00A51F11"/>
    <w:rsid w:val="00A76913"/>
    <w:rsid w:val="00A77072"/>
    <w:rsid w:val="00A93ED2"/>
    <w:rsid w:val="00AA7D63"/>
    <w:rsid w:val="00AC127D"/>
    <w:rsid w:val="00AD5122"/>
    <w:rsid w:val="00AE019E"/>
    <w:rsid w:val="00AE2C11"/>
    <w:rsid w:val="00AE455C"/>
    <w:rsid w:val="00AF3A31"/>
    <w:rsid w:val="00AF6087"/>
    <w:rsid w:val="00B13EED"/>
    <w:rsid w:val="00B16749"/>
    <w:rsid w:val="00B25EFA"/>
    <w:rsid w:val="00B37BCA"/>
    <w:rsid w:val="00B4252A"/>
    <w:rsid w:val="00B4746D"/>
    <w:rsid w:val="00B47CEC"/>
    <w:rsid w:val="00B66606"/>
    <w:rsid w:val="00B80E99"/>
    <w:rsid w:val="00B82A57"/>
    <w:rsid w:val="00B876A7"/>
    <w:rsid w:val="00BE4B21"/>
    <w:rsid w:val="00BE6887"/>
    <w:rsid w:val="00BF5EAF"/>
    <w:rsid w:val="00C0086D"/>
    <w:rsid w:val="00C05797"/>
    <w:rsid w:val="00C06EEE"/>
    <w:rsid w:val="00C16D45"/>
    <w:rsid w:val="00C45E64"/>
    <w:rsid w:val="00C60B8E"/>
    <w:rsid w:val="00C65CAA"/>
    <w:rsid w:val="00C7618E"/>
    <w:rsid w:val="00C800B8"/>
    <w:rsid w:val="00CA3600"/>
    <w:rsid w:val="00CB00E7"/>
    <w:rsid w:val="00CB2E38"/>
    <w:rsid w:val="00CB7D5E"/>
    <w:rsid w:val="00CC7C6A"/>
    <w:rsid w:val="00CD0003"/>
    <w:rsid w:val="00CD6AD9"/>
    <w:rsid w:val="00CE1E1F"/>
    <w:rsid w:val="00CE22EC"/>
    <w:rsid w:val="00CF3E86"/>
    <w:rsid w:val="00CF47C3"/>
    <w:rsid w:val="00D05B7E"/>
    <w:rsid w:val="00D127CA"/>
    <w:rsid w:val="00D137F9"/>
    <w:rsid w:val="00D417C3"/>
    <w:rsid w:val="00D42057"/>
    <w:rsid w:val="00D42DF3"/>
    <w:rsid w:val="00D62B04"/>
    <w:rsid w:val="00D63096"/>
    <w:rsid w:val="00D770B7"/>
    <w:rsid w:val="00D84A40"/>
    <w:rsid w:val="00D96C68"/>
    <w:rsid w:val="00DA3078"/>
    <w:rsid w:val="00DC1747"/>
    <w:rsid w:val="00DC1809"/>
    <w:rsid w:val="00DC23E7"/>
    <w:rsid w:val="00DE32F6"/>
    <w:rsid w:val="00DF58C7"/>
    <w:rsid w:val="00E07D17"/>
    <w:rsid w:val="00E111A5"/>
    <w:rsid w:val="00E2306A"/>
    <w:rsid w:val="00E238E4"/>
    <w:rsid w:val="00E26553"/>
    <w:rsid w:val="00E310B3"/>
    <w:rsid w:val="00E52A73"/>
    <w:rsid w:val="00E658A1"/>
    <w:rsid w:val="00E9056D"/>
    <w:rsid w:val="00E905F6"/>
    <w:rsid w:val="00E95548"/>
    <w:rsid w:val="00EA3D2F"/>
    <w:rsid w:val="00EA6F18"/>
    <w:rsid w:val="00EC236C"/>
    <w:rsid w:val="00EE1789"/>
    <w:rsid w:val="00EE25A2"/>
    <w:rsid w:val="00EF43B7"/>
    <w:rsid w:val="00F02068"/>
    <w:rsid w:val="00F1057D"/>
    <w:rsid w:val="00F108C5"/>
    <w:rsid w:val="00F30D64"/>
    <w:rsid w:val="00F34D6E"/>
    <w:rsid w:val="00F45546"/>
    <w:rsid w:val="00F51CDA"/>
    <w:rsid w:val="00F54BE1"/>
    <w:rsid w:val="00F605B2"/>
    <w:rsid w:val="00F64B9C"/>
    <w:rsid w:val="00F73007"/>
    <w:rsid w:val="00F74EB1"/>
    <w:rsid w:val="00F7619A"/>
    <w:rsid w:val="00F8071C"/>
    <w:rsid w:val="00F80EDD"/>
    <w:rsid w:val="00F85759"/>
    <w:rsid w:val="00F95A8D"/>
    <w:rsid w:val="00F974EE"/>
    <w:rsid w:val="00FB5B98"/>
    <w:rsid w:val="00FC4887"/>
    <w:rsid w:val="00FC4F30"/>
    <w:rsid w:val="00FD61A7"/>
    <w:rsid w:val="00FE4CA8"/>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PT" w:eastAsia="pt-P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unhideWhenUsed="0"/>
    <w:lsdException w:name="footer" w:semiHidden="0" w:unhideWhenUsed="0"/>
    <w:lsdException w:name="caption" w:uiPriority="35" w:qFormat="1"/>
    <w:lsdException w:name="Title" w:semiHidden="0" w:uiPriority="10" w:unhideWhenUsed="0" w:qFormat="1"/>
    <w:lsdException w:name="Default Paragraph Font" w:uiPriority="1"/>
    <w:lsdException w:name="Body Text" w:semiHidden="0" w:unhideWhenUsed="0"/>
    <w:lsdException w:name="Subtitle" w:semiHidden="0" w:uiPriority="11" w:unhideWhenUsed="0" w:qFormat="1"/>
    <w:lsdException w:name="Hyperlink" w:semiHidden="0" w:unhideWhenUsed="0"/>
    <w:lsdException w:name="Strong" w:semiHidden="0" w:uiPriority="22" w:unhideWhenUsed="0" w:qFormat="1"/>
    <w:lsdException w:name="Emphasis" w:semiHidden="0" w:uiPriority="20" w:unhideWhenUsed="0" w:qFormat="1"/>
    <w:lsdException w:name="No List" w:semiHidden="0" w:unhideWhenUsed="0"/>
    <w:lsdException w:name="Balloon Text"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00B8"/>
    <w:rPr>
      <w:sz w:val="24"/>
      <w:szCs w:val="24"/>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Cabealho11">
    <w:name w:val="Cabeçalho 11"/>
    <w:basedOn w:val="Normal"/>
    <w:next w:val="Normal"/>
    <w:uiPriority w:val="9"/>
    <w:qFormat/>
    <w:rsid w:val="00C800B8"/>
    <w:pPr>
      <w:keepNext/>
      <w:outlineLvl w:val="0"/>
    </w:pPr>
    <w:rPr>
      <w:rFonts w:ascii="Helvetica-Light" w:hAnsi="Helvetica-Light"/>
      <w:color w:val="4D4D4D"/>
      <w:sz w:val="22"/>
      <w:szCs w:val="22"/>
      <w:u w:val="single"/>
    </w:rPr>
  </w:style>
  <w:style w:type="character" w:styleId="Hiperligao">
    <w:name w:val="Hyperlink"/>
    <w:uiPriority w:val="99"/>
    <w:rsid w:val="00C800B8"/>
    <w:rPr>
      <w:color w:val="0000FF"/>
      <w:u w:val="single"/>
    </w:rPr>
  </w:style>
  <w:style w:type="paragraph" w:styleId="Cabealho">
    <w:name w:val="header"/>
    <w:basedOn w:val="Normal"/>
    <w:link w:val="CabealhoCarcter"/>
    <w:uiPriority w:val="99"/>
    <w:rsid w:val="00032205"/>
    <w:pPr>
      <w:tabs>
        <w:tab w:val="center" w:pos="4252"/>
        <w:tab w:val="right" w:pos="8504"/>
      </w:tabs>
    </w:pPr>
  </w:style>
  <w:style w:type="character" w:customStyle="1" w:styleId="CabealhoCarcter">
    <w:name w:val="Cabeçalho Carácter"/>
    <w:link w:val="Cabealho"/>
    <w:uiPriority w:val="99"/>
    <w:semiHidden/>
    <w:rsid w:val="00032205"/>
    <w:rPr>
      <w:sz w:val="24"/>
      <w:szCs w:val="24"/>
    </w:rPr>
  </w:style>
  <w:style w:type="paragraph" w:styleId="Rodap">
    <w:name w:val="footer"/>
    <w:basedOn w:val="Normal"/>
    <w:link w:val="RodapCarcter"/>
    <w:uiPriority w:val="99"/>
    <w:rsid w:val="00032205"/>
    <w:pPr>
      <w:tabs>
        <w:tab w:val="center" w:pos="4252"/>
        <w:tab w:val="right" w:pos="8504"/>
      </w:tabs>
    </w:pPr>
  </w:style>
  <w:style w:type="character" w:customStyle="1" w:styleId="RodapCarcter">
    <w:name w:val="Rodapé Carácter"/>
    <w:link w:val="Rodap"/>
    <w:uiPriority w:val="99"/>
    <w:rsid w:val="00032205"/>
    <w:rPr>
      <w:sz w:val="24"/>
      <w:szCs w:val="24"/>
    </w:rPr>
  </w:style>
  <w:style w:type="paragraph" w:styleId="Corpodetexto">
    <w:name w:val="Body Text"/>
    <w:basedOn w:val="Normal"/>
    <w:uiPriority w:val="99"/>
    <w:rsid w:val="00D86161"/>
    <w:pPr>
      <w:jc w:val="both"/>
    </w:pPr>
    <w:rPr>
      <w:rFonts w:ascii="Helvetica-Light" w:hAnsi="Helvetica-Light"/>
      <w:color w:val="808080"/>
      <w:sz w:val="22"/>
    </w:rPr>
  </w:style>
  <w:style w:type="paragraph" w:styleId="Textodebalo">
    <w:name w:val="Balloon Text"/>
    <w:basedOn w:val="Normal"/>
    <w:uiPriority w:val="99"/>
    <w:rsid w:val="00D756B1"/>
    <w:rPr>
      <w:rFonts w:ascii="Tahoma" w:hAnsi="Tahoma" w:cs="Tahoma"/>
      <w:sz w:val="16"/>
      <w:szCs w:val="16"/>
    </w:rPr>
  </w:style>
  <w:style w:type="paragraph" w:styleId="PargrafodaLista">
    <w:name w:val="List Paragraph"/>
    <w:basedOn w:val="Normal"/>
    <w:uiPriority w:val="34"/>
    <w:qFormat/>
    <w:rsid w:val="00827803"/>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t-PT" w:eastAsia="pt-P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09267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acingov.com"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http://www.acingov.com" TargetMode="External"/><Relationship Id="rId4" Type="http://schemas.microsoft.com/office/2007/relationships/stylesWithEffects" Target="stylesWithEffects.xml"/><Relationship Id="rId9" Type="http://schemas.openxmlformats.org/officeDocument/2006/relationships/hyperlink" Target="mailto:geral@cm-penedono.pt"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WINDOWS\Application%20Data\Microsoft\Modelos\Of&#237;cio%20modelo%20novo%20Mun.dot"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084D7B-9C84-4C3B-87C4-5A10C841E7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Ofício modelo novo Mun</Template>
  <TotalTime>71</TotalTime>
  <Pages>22</Pages>
  <Words>7761</Words>
  <Characters>41912</Characters>
  <Application>Microsoft Office Word</Application>
  <DocSecurity>0</DocSecurity>
  <Lines>349</Lines>
  <Paragraphs>99</Paragraphs>
  <ScaleCrop>false</ScaleCrop>
  <HeadingPairs>
    <vt:vector size="2" baseType="variant">
      <vt:variant>
        <vt:lpstr>Título</vt:lpstr>
      </vt:variant>
      <vt:variant>
        <vt:i4>1</vt:i4>
      </vt:variant>
    </vt:vector>
  </HeadingPairs>
  <TitlesOfParts>
    <vt:vector size="1" baseType="lpstr">
      <vt:lpstr>DECLARAÇÃO</vt:lpstr>
    </vt:vector>
  </TitlesOfParts>
  <Company/>
  <LinksUpToDate>false</LinksUpToDate>
  <CharactersWithSpaces>49574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DECLARAÇÃO</dc:title>
  <dc:creator>Utilizador</dc:creator>
  <cp:lastModifiedBy>Municipio</cp:lastModifiedBy>
  <cp:revision>10</cp:revision>
  <cp:lastPrinted>2020-12-17T16:20:00Z</cp:lastPrinted>
  <dcterms:created xsi:type="dcterms:W3CDTF">2021-05-12T10:16:00Z</dcterms:created>
  <dcterms:modified xsi:type="dcterms:W3CDTF">2021-07-27T17:42:00Z</dcterms:modified>
</cp:coreProperties>
</file>